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23FCE" w14:textId="77777777" w:rsidR="000C21AA" w:rsidRPr="00296AA2" w:rsidRDefault="000C21AA" w:rsidP="000C21AA">
      <w:pPr>
        <w:pStyle w:val="Akti"/>
        <w:keepNext w:val="0"/>
        <w:rPr>
          <w:rFonts w:ascii="Garamond" w:hAnsi="Garamond"/>
          <w:color w:val="000000" w:themeColor="text1"/>
          <w:sz w:val="24"/>
          <w:szCs w:val="24"/>
        </w:rPr>
      </w:pPr>
      <w:bookmarkStart w:id="0" w:name="_GoBack"/>
      <w:r w:rsidRPr="00296AA2">
        <w:rPr>
          <w:rFonts w:ascii="Garamond" w:hAnsi="Garamond"/>
          <w:color w:val="000000" w:themeColor="text1"/>
          <w:sz w:val="24"/>
          <w:szCs w:val="24"/>
        </w:rPr>
        <w:t>Vendim</w:t>
      </w:r>
    </w:p>
    <w:p w14:paraId="7976AB42" w14:textId="77777777" w:rsidR="000C21AA" w:rsidRPr="00296AA2" w:rsidRDefault="000C21AA" w:rsidP="000C21AA">
      <w:pPr>
        <w:pStyle w:val="NumriData"/>
        <w:keepNext w:val="0"/>
        <w:rPr>
          <w:rFonts w:ascii="Garamond" w:hAnsi="Garamond"/>
          <w:color w:val="000000" w:themeColor="text1"/>
          <w:sz w:val="24"/>
          <w:szCs w:val="24"/>
        </w:rPr>
      </w:pPr>
      <w:r w:rsidRPr="00296AA2">
        <w:rPr>
          <w:rFonts w:ascii="Garamond" w:hAnsi="Garamond"/>
          <w:color w:val="000000" w:themeColor="text1"/>
          <w:sz w:val="24"/>
          <w:szCs w:val="24"/>
        </w:rPr>
        <w:t xml:space="preserve">Nr.255, </w:t>
      </w:r>
      <w:proofErr w:type="spellStart"/>
      <w:r w:rsidRPr="00296AA2">
        <w:rPr>
          <w:rFonts w:ascii="Garamond" w:hAnsi="Garamond"/>
          <w:color w:val="000000" w:themeColor="text1"/>
          <w:sz w:val="24"/>
          <w:szCs w:val="24"/>
        </w:rPr>
        <w:t>datë</w:t>
      </w:r>
      <w:proofErr w:type="spellEnd"/>
      <w:r w:rsidRPr="00296AA2">
        <w:rPr>
          <w:rFonts w:ascii="Garamond" w:hAnsi="Garamond"/>
          <w:color w:val="000000" w:themeColor="text1"/>
          <w:sz w:val="24"/>
          <w:szCs w:val="24"/>
        </w:rPr>
        <w:t xml:space="preserve"> 27.4.2007</w:t>
      </w:r>
    </w:p>
    <w:p w14:paraId="5894F29E" w14:textId="77777777" w:rsidR="000C21AA" w:rsidRPr="00296AA2" w:rsidRDefault="000C21AA" w:rsidP="000C21AA">
      <w:pPr>
        <w:pStyle w:val="Paragrafi"/>
        <w:rPr>
          <w:rFonts w:ascii="Garamond" w:hAnsi="Garamond"/>
          <w:color w:val="000000" w:themeColor="text1"/>
          <w:sz w:val="24"/>
          <w:szCs w:val="24"/>
          <w:lang w:val="it-IT"/>
        </w:rPr>
      </w:pPr>
    </w:p>
    <w:p w14:paraId="652C8A1D" w14:textId="77777777" w:rsidR="000C21AA" w:rsidRPr="00296AA2" w:rsidRDefault="000C21AA" w:rsidP="000C21AA">
      <w:pPr>
        <w:pStyle w:val="Titulli"/>
        <w:keepNext w:val="0"/>
        <w:rPr>
          <w:rFonts w:ascii="Garamond" w:hAnsi="Garamond"/>
          <w:color w:val="000000" w:themeColor="text1"/>
          <w:sz w:val="24"/>
          <w:szCs w:val="24"/>
          <w:lang w:val="it-IT"/>
        </w:rPr>
      </w:pPr>
      <w:r w:rsidRPr="00296AA2">
        <w:rPr>
          <w:rFonts w:ascii="Garamond" w:hAnsi="Garamond"/>
          <w:color w:val="000000" w:themeColor="text1"/>
          <w:sz w:val="24"/>
          <w:szCs w:val="24"/>
          <w:lang w:val="it-IT"/>
        </w:rPr>
        <w:t>Për fondin e ekselencës, për mbështetje financiare të studentëve e shkencëtarëve të rinj, të shkëlqyer</w:t>
      </w:r>
    </w:p>
    <w:p w14:paraId="2CB6257D" w14:textId="6C9256D0" w:rsidR="00810D07" w:rsidRPr="00296AA2" w:rsidRDefault="00810D07" w:rsidP="00810D07">
      <w:pPr>
        <w:jc w:val="center"/>
        <w:rPr>
          <w:rFonts w:ascii="Garamond" w:hAnsi="Garamond"/>
          <w:i/>
          <w:iCs/>
          <w:color w:val="000000" w:themeColor="text1"/>
          <w:lang w:val="it-IT"/>
        </w:rPr>
      </w:pPr>
      <w:r w:rsidRPr="00296AA2">
        <w:rPr>
          <w:rFonts w:ascii="Garamond" w:hAnsi="Garamond"/>
          <w:i/>
          <w:iCs/>
          <w:color w:val="000000" w:themeColor="text1"/>
          <w:lang w:val="it-IT"/>
        </w:rPr>
        <w:t>(Ndryshuar me vendimin nr. 396, datë 22.4.2009)</w:t>
      </w:r>
    </w:p>
    <w:p w14:paraId="17C655FF" w14:textId="5870B6F1" w:rsidR="00810D07" w:rsidRPr="00296AA2" w:rsidRDefault="00810D07" w:rsidP="00810D07">
      <w:pPr>
        <w:jc w:val="right"/>
        <w:rPr>
          <w:rFonts w:ascii="Garamond" w:hAnsi="Garamond"/>
          <w:i/>
          <w:iCs/>
          <w:color w:val="000000" w:themeColor="text1"/>
          <w:lang w:val="it-IT"/>
        </w:rPr>
      </w:pPr>
      <w:r w:rsidRPr="00296AA2">
        <w:rPr>
          <w:rFonts w:ascii="Garamond" w:hAnsi="Garamond"/>
          <w:i/>
          <w:iCs/>
          <w:color w:val="000000" w:themeColor="text1"/>
          <w:lang w:val="it-IT"/>
        </w:rPr>
        <w:t>(i përditësuar)</w:t>
      </w:r>
    </w:p>
    <w:p w14:paraId="78BB57E5" w14:textId="77777777" w:rsidR="000C21AA" w:rsidRPr="00296AA2" w:rsidRDefault="000C21AA" w:rsidP="000C21AA">
      <w:pPr>
        <w:pStyle w:val="Paragrafi"/>
        <w:rPr>
          <w:rFonts w:ascii="Garamond" w:hAnsi="Garamond"/>
          <w:color w:val="000000" w:themeColor="text1"/>
          <w:sz w:val="24"/>
          <w:szCs w:val="24"/>
          <w:lang w:val="it-IT"/>
        </w:rPr>
      </w:pPr>
    </w:p>
    <w:p w14:paraId="4627D278"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Në mbështetje të nenit 100 të Kushtetutës, të nenit 32 të ligjit nr.8461, datë 25.2.1999 “Për arsimin e lartë në Republikën e Shqipërisë”, të ndryshuar, dhe të nenit 8 të ligjit nr.9645, datë 27.11.2006 “Për Buxhetin e Shtetit të vitit 2007”, me propozimin e Ministrit të Arsimit dhe Shkencës, Këshilli i Ministrave</w:t>
      </w:r>
    </w:p>
    <w:p w14:paraId="00C21D30" w14:textId="77777777" w:rsidR="000C21AA" w:rsidRPr="00296AA2" w:rsidRDefault="000C21AA" w:rsidP="000C21AA">
      <w:pPr>
        <w:pStyle w:val="Paragrafi"/>
        <w:rPr>
          <w:rFonts w:ascii="Garamond" w:hAnsi="Garamond"/>
          <w:color w:val="000000" w:themeColor="text1"/>
          <w:sz w:val="24"/>
          <w:szCs w:val="24"/>
          <w:lang w:val="it-IT"/>
        </w:rPr>
      </w:pPr>
    </w:p>
    <w:p w14:paraId="31E67AE1" w14:textId="77777777" w:rsidR="000C21AA" w:rsidRPr="00296AA2" w:rsidRDefault="000C21AA" w:rsidP="000C21AA">
      <w:pPr>
        <w:pStyle w:val="VENDOSI"/>
        <w:keepNext w:val="0"/>
        <w:rPr>
          <w:rFonts w:ascii="Garamond" w:hAnsi="Garamond"/>
          <w:color w:val="000000" w:themeColor="text1"/>
          <w:sz w:val="24"/>
          <w:szCs w:val="24"/>
        </w:rPr>
      </w:pPr>
      <w:r w:rsidRPr="00296AA2">
        <w:rPr>
          <w:rFonts w:ascii="Garamond" w:hAnsi="Garamond"/>
          <w:color w:val="000000" w:themeColor="text1"/>
          <w:sz w:val="24"/>
          <w:szCs w:val="24"/>
        </w:rPr>
        <w:t>Vendosi:</w:t>
      </w:r>
    </w:p>
    <w:p w14:paraId="7204C54E" w14:textId="77777777" w:rsidR="000C21AA" w:rsidRPr="00296AA2" w:rsidRDefault="000C21AA" w:rsidP="000C21AA">
      <w:pPr>
        <w:pStyle w:val="Paragrafi"/>
        <w:rPr>
          <w:rFonts w:ascii="Garamond" w:hAnsi="Garamond"/>
          <w:color w:val="000000" w:themeColor="text1"/>
          <w:sz w:val="24"/>
          <w:szCs w:val="24"/>
          <w:lang w:val="it-IT"/>
        </w:rPr>
      </w:pPr>
    </w:p>
    <w:p w14:paraId="3C123630"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1. Krijimin e një fondi të veçantë, të financuar nga Buxheti i Shtetit, në masën deri në 100 000 000 (njëqind milionë) lekë në vit, si edhe nga donacione, për mbështetje financiare të studentëve dhe shkencëtarëve shqiptarë, të shkëlqyer, i cili përdoret nga Ministria e Arsimit dhe Shkencës për:</w:t>
      </w:r>
    </w:p>
    <w:p w14:paraId="21B5A070"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a) bursa të posaçme, për studentë, që bëjnë studimet e doktoratës, jashtë shtetit;</w:t>
      </w:r>
    </w:p>
    <w:p w14:paraId="4FD8A9BA"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b) bursa të posaçme, për shkencëtarë të rinj, që bëjnë studimet e postdoktoratës, jashtë shtetit;</w:t>
      </w:r>
    </w:p>
    <w:p w14:paraId="45F41186"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c) çmime për studentë, fitues në konkurse dhe olimpiada ndërkombëtare;</w:t>
      </w:r>
    </w:p>
    <w:p w14:paraId="3F510A10" w14:textId="77777777" w:rsidR="000C21AA" w:rsidRPr="00296AA2" w:rsidRDefault="000C21AA" w:rsidP="000C21AA">
      <w:pPr>
        <w:pStyle w:val="Paragrafi"/>
        <w:rPr>
          <w:rFonts w:ascii="Garamond" w:hAnsi="Garamond"/>
          <w:color w:val="000000" w:themeColor="text1"/>
          <w:sz w:val="24"/>
          <w:szCs w:val="24"/>
          <w:lang w:val="en-GB"/>
        </w:rPr>
      </w:pPr>
      <w:r w:rsidRPr="00296AA2">
        <w:rPr>
          <w:rFonts w:ascii="Garamond" w:hAnsi="Garamond"/>
          <w:color w:val="000000" w:themeColor="text1"/>
          <w:sz w:val="24"/>
          <w:szCs w:val="24"/>
          <w:lang w:val="en-GB"/>
        </w:rPr>
        <w:t xml:space="preserve">ç) </w:t>
      </w:r>
      <w:proofErr w:type="spellStart"/>
      <w:r w:rsidRPr="00296AA2">
        <w:rPr>
          <w:rFonts w:ascii="Garamond" w:hAnsi="Garamond"/>
          <w:color w:val="000000" w:themeColor="text1"/>
          <w:sz w:val="24"/>
          <w:szCs w:val="24"/>
          <w:lang w:val="en-GB"/>
        </w:rPr>
        <w:t>mbështetje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për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botime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shkencore</w:t>
      </w:r>
      <w:proofErr w:type="spellEnd"/>
      <w:r w:rsidRPr="00296AA2">
        <w:rPr>
          <w:rFonts w:ascii="Garamond" w:hAnsi="Garamond"/>
          <w:color w:val="000000" w:themeColor="text1"/>
          <w:sz w:val="24"/>
          <w:szCs w:val="24"/>
          <w:lang w:val="en-GB"/>
        </w:rPr>
        <w:t xml:space="preserve">, me </w:t>
      </w:r>
      <w:proofErr w:type="spellStart"/>
      <w:r w:rsidRPr="00296AA2">
        <w:rPr>
          <w:rFonts w:ascii="Garamond" w:hAnsi="Garamond"/>
          <w:color w:val="000000" w:themeColor="text1"/>
          <w:sz w:val="24"/>
          <w:szCs w:val="24"/>
          <w:lang w:val="en-GB"/>
        </w:rPr>
        <w:t>nivel</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lartë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shkencor</w:t>
      </w:r>
      <w:proofErr w:type="spellEnd"/>
      <w:r w:rsidRPr="00296AA2">
        <w:rPr>
          <w:rFonts w:ascii="Garamond" w:hAnsi="Garamond"/>
          <w:color w:val="000000" w:themeColor="text1"/>
          <w:sz w:val="24"/>
          <w:szCs w:val="24"/>
          <w:lang w:val="en-GB"/>
        </w:rPr>
        <w:t>.</w:t>
      </w:r>
    </w:p>
    <w:p w14:paraId="7CF337EE" w14:textId="19B59435" w:rsidR="00810D07" w:rsidRPr="00296AA2" w:rsidRDefault="00810D07" w:rsidP="000C21AA">
      <w:pPr>
        <w:pStyle w:val="Paragrafi"/>
        <w:rPr>
          <w:rFonts w:ascii="Garamond" w:hAnsi="Garamond"/>
          <w:i/>
          <w:iCs/>
          <w:color w:val="000000" w:themeColor="text1"/>
          <w:sz w:val="24"/>
          <w:szCs w:val="24"/>
          <w:lang w:val="en-GB"/>
        </w:rPr>
      </w:pPr>
      <w:r w:rsidRPr="00296AA2">
        <w:rPr>
          <w:rFonts w:ascii="Garamond" w:hAnsi="Garamond"/>
          <w:i/>
          <w:iCs/>
          <w:color w:val="000000" w:themeColor="text1"/>
          <w:sz w:val="24"/>
          <w:szCs w:val="24"/>
        </w:rPr>
        <w:t xml:space="preserve">d) bursa </w:t>
      </w:r>
      <w:proofErr w:type="spellStart"/>
      <w:r w:rsidRPr="00296AA2">
        <w:rPr>
          <w:rFonts w:ascii="Garamond" w:hAnsi="Garamond"/>
          <w:i/>
          <w:iCs/>
          <w:color w:val="000000" w:themeColor="text1"/>
          <w:sz w:val="24"/>
          <w:szCs w:val="24"/>
        </w:rPr>
        <w:t>të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posaçme</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për</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studentë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që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ndjekin</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jashtë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shtetit</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ciklin</w:t>
      </w:r>
      <w:proofErr w:type="spellEnd"/>
      <w:r w:rsidRPr="00296AA2">
        <w:rPr>
          <w:rFonts w:ascii="Garamond" w:hAnsi="Garamond"/>
          <w:i/>
          <w:iCs/>
          <w:color w:val="000000" w:themeColor="text1"/>
          <w:sz w:val="24"/>
          <w:szCs w:val="24"/>
        </w:rPr>
        <w:t xml:space="preserve"> e </w:t>
      </w:r>
      <w:proofErr w:type="spellStart"/>
      <w:r w:rsidRPr="00296AA2">
        <w:rPr>
          <w:rFonts w:ascii="Garamond" w:hAnsi="Garamond"/>
          <w:i/>
          <w:iCs/>
          <w:color w:val="000000" w:themeColor="text1"/>
          <w:sz w:val="24"/>
          <w:szCs w:val="24"/>
        </w:rPr>
        <w:t>parë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ciklin</w:t>
      </w:r>
      <w:proofErr w:type="spellEnd"/>
      <w:r w:rsidRPr="00296AA2">
        <w:rPr>
          <w:rFonts w:ascii="Garamond" w:hAnsi="Garamond"/>
          <w:i/>
          <w:iCs/>
          <w:color w:val="000000" w:themeColor="text1"/>
          <w:sz w:val="24"/>
          <w:szCs w:val="24"/>
        </w:rPr>
        <w:t xml:space="preserve"> e </w:t>
      </w:r>
      <w:proofErr w:type="spellStart"/>
      <w:r w:rsidRPr="00296AA2">
        <w:rPr>
          <w:rFonts w:ascii="Garamond" w:hAnsi="Garamond"/>
          <w:i/>
          <w:iCs/>
          <w:color w:val="000000" w:themeColor="text1"/>
          <w:sz w:val="24"/>
          <w:szCs w:val="24"/>
        </w:rPr>
        <w:t>dytë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dhe</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ciklin</w:t>
      </w:r>
      <w:proofErr w:type="spellEnd"/>
      <w:r w:rsidRPr="00296AA2">
        <w:rPr>
          <w:rFonts w:ascii="Garamond" w:hAnsi="Garamond"/>
          <w:i/>
          <w:iCs/>
          <w:color w:val="000000" w:themeColor="text1"/>
          <w:sz w:val="24"/>
          <w:szCs w:val="24"/>
        </w:rPr>
        <w:t xml:space="preserve"> e </w:t>
      </w:r>
      <w:proofErr w:type="spellStart"/>
      <w:r w:rsidRPr="00296AA2">
        <w:rPr>
          <w:rFonts w:ascii="Garamond" w:hAnsi="Garamond"/>
          <w:i/>
          <w:iCs/>
          <w:color w:val="000000" w:themeColor="text1"/>
          <w:sz w:val="24"/>
          <w:szCs w:val="24"/>
        </w:rPr>
        <w:t>tretë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të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studimeve</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në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njërin</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prej</w:t>
      </w:r>
      <w:proofErr w:type="spellEnd"/>
      <w:r w:rsidRPr="00296AA2">
        <w:rPr>
          <w:rFonts w:ascii="Garamond" w:hAnsi="Garamond"/>
          <w:i/>
          <w:iCs/>
          <w:color w:val="000000" w:themeColor="text1"/>
          <w:sz w:val="24"/>
          <w:szCs w:val="24"/>
        </w:rPr>
        <w:t xml:space="preserve"> 10 </w:t>
      </w:r>
      <w:proofErr w:type="spellStart"/>
      <w:r w:rsidRPr="00296AA2">
        <w:rPr>
          <w:rFonts w:ascii="Garamond" w:hAnsi="Garamond"/>
          <w:i/>
          <w:iCs/>
          <w:color w:val="000000" w:themeColor="text1"/>
          <w:sz w:val="24"/>
          <w:szCs w:val="24"/>
        </w:rPr>
        <w:t>universiteteve</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më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të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mira</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të</w:t>
      </w:r>
      <w:proofErr w:type="spellEnd"/>
      <w:r w:rsidRPr="00296AA2">
        <w:rPr>
          <w:rFonts w:ascii="Garamond" w:hAnsi="Garamond"/>
          <w:i/>
          <w:iCs/>
          <w:color w:val="000000" w:themeColor="text1"/>
          <w:sz w:val="24"/>
          <w:szCs w:val="24"/>
        </w:rPr>
        <w:t xml:space="preserve"> </w:t>
      </w:r>
      <w:proofErr w:type="spellStart"/>
      <w:r w:rsidRPr="00296AA2">
        <w:rPr>
          <w:rFonts w:ascii="Garamond" w:hAnsi="Garamond"/>
          <w:i/>
          <w:iCs/>
          <w:color w:val="000000" w:themeColor="text1"/>
          <w:sz w:val="24"/>
          <w:szCs w:val="24"/>
        </w:rPr>
        <w:t>botës</w:t>
      </w:r>
      <w:proofErr w:type="spellEnd"/>
    </w:p>
    <w:p w14:paraId="22FBCD20" w14:textId="77777777" w:rsidR="000C21AA" w:rsidRPr="00296AA2" w:rsidRDefault="000C21AA" w:rsidP="000C21AA">
      <w:pPr>
        <w:pStyle w:val="Paragrafi"/>
        <w:rPr>
          <w:rFonts w:ascii="Garamond" w:hAnsi="Garamond"/>
          <w:color w:val="000000" w:themeColor="text1"/>
          <w:sz w:val="24"/>
          <w:szCs w:val="24"/>
          <w:lang w:val="en-GB"/>
        </w:rPr>
      </w:pPr>
      <w:r w:rsidRPr="00296AA2">
        <w:rPr>
          <w:rFonts w:ascii="Garamond" w:hAnsi="Garamond"/>
          <w:color w:val="000000" w:themeColor="text1"/>
          <w:sz w:val="24"/>
          <w:szCs w:val="24"/>
          <w:lang w:val="en-GB"/>
        </w:rPr>
        <w:t xml:space="preserve">2.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drejtën</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për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t’u</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mbështetur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financiarisht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sipas</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pikës</w:t>
      </w:r>
      <w:proofErr w:type="spellEnd"/>
      <w:r w:rsidRPr="00296AA2">
        <w:rPr>
          <w:rFonts w:ascii="Garamond" w:hAnsi="Garamond"/>
          <w:color w:val="000000" w:themeColor="text1"/>
          <w:sz w:val="24"/>
          <w:szCs w:val="24"/>
          <w:lang w:val="en-GB"/>
        </w:rPr>
        <w:t xml:space="preserve"> 1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këtij</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vendimi</w:t>
      </w:r>
      <w:proofErr w:type="spellEnd"/>
      <w:r w:rsidRPr="00296AA2">
        <w:rPr>
          <w:rFonts w:ascii="Garamond" w:hAnsi="Garamond"/>
          <w:color w:val="000000" w:themeColor="text1"/>
          <w:sz w:val="24"/>
          <w:szCs w:val="24"/>
          <w:lang w:val="en-GB"/>
        </w:rPr>
        <w:t xml:space="preserve">, e </w:t>
      </w:r>
      <w:proofErr w:type="spellStart"/>
      <w:r w:rsidRPr="00296AA2">
        <w:rPr>
          <w:rFonts w:ascii="Garamond" w:hAnsi="Garamond"/>
          <w:color w:val="000000" w:themeColor="text1"/>
          <w:sz w:val="24"/>
          <w:szCs w:val="24"/>
          <w:lang w:val="en-GB"/>
        </w:rPr>
        <w:t>kanë</w:t>
      </w:r>
      <w:proofErr w:type="spellEnd"/>
      <w:r w:rsidRPr="00296AA2">
        <w:rPr>
          <w:rFonts w:ascii="Garamond" w:hAnsi="Garamond"/>
          <w:color w:val="000000" w:themeColor="text1"/>
          <w:sz w:val="24"/>
          <w:szCs w:val="24"/>
          <w:lang w:val="en-GB"/>
        </w:rPr>
        <w:t>:</w:t>
      </w:r>
    </w:p>
    <w:p w14:paraId="30F8F8C7" w14:textId="77777777" w:rsidR="000C21AA" w:rsidRPr="00296AA2" w:rsidRDefault="000C21AA" w:rsidP="000C21AA">
      <w:pPr>
        <w:pStyle w:val="Paragrafi"/>
        <w:rPr>
          <w:rFonts w:ascii="Garamond" w:hAnsi="Garamond"/>
          <w:color w:val="000000" w:themeColor="text1"/>
          <w:sz w:val="24"/>
          <w:szCs w:val="24"/>
          <w:lang w:val="en-GB"/>
        </w:rPr>
      </w:pPr>
      <w:r w:rsidRPr="00296AA2">
        <w:rPr>
          <w:rFonts w:ascii="Garamond" w:hAnsi="Garamond"/>
          <w:color w:val="000000" w:themeColor="text1"/>
          <w:sz w:val="24"/>
          <w:szCs w:val="24"/>
          <w:lang w:val="en-GB"/>
        </w:rPr>
        <w:t xml:space="preserve">a) </w:t>
      </w:r>
      <w:proofErr w:type="spellStart"/>
      <w:r w:rsidRPr="00296AA2">
        <w:rPr>
          <w:rFonts w:ascii="Garamond" w:hAnsi="Garamond"/>
          <w:color w:val="000000" w:themeColor="text1"/>
          <w:sz w:val="24"/>
          <w:szCs w:val="24"/>
          <w:lang w:val="en-GB"/>
        </w:rPr>
        <w:t>studentët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që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ndjekin</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jashtë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shtetit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studimet</w:t>
      </w:r>
      <w:proofErr w:type="spellEnd"/>
      <w:r w:rsidRPr="00296AA2">
        <w:rPr>
          <w:rFonts w:ascii="Garamond" w:hAnsi="Garamond"/>
          <w:color w:val="000000" w:themeColor="text1"/>
          <w:sz w:val="24"/>
          <w:szCs w:val="24"/>
          <w:lang w:val="en-GB"/>
        </w:rPr>
        <w:t xml:space="preserve"> e </w:t>
      </w:r>
      <w:proofErr w:type="spellStart"/>
      <w:r w:rsidRPr="00296AA2">
        <w:rPr>
          <w:rFonts w:ascii="Garamond" w:hAnsi="Garamond"/>
          <w:color w:val="000000" w:themeColor="text1"/>
          <w:sz w:val="24"/>
          <w:szCs w:val="24"/>
          <w:lang w:val="en-GB"/>
        </w:rPr>
        <w:t>doktoratës</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pasi</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kanë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përfunduar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ciklin</w:t>
      </w:r>
      <w:proofErr w:type="spellEnd"/>
      <w:r w:rsidRPr="00296AA2">
        <w:rPr>
          <w:rFonts w:ascii="Garamond" w:hAnsi="Garamond"/>
          <w:color w:val="000000" w:themeColor="text1"/>
          <w:sz w:val="24"/>
          <w:szCs w:val="24"/>
          <w:lang w:val="en-GB"/>
        </w:rPr>
        <w:t xml:space="preserve"> e </w:t>
      </w:r>
      <w:proofErr w:type="spellStart"/>
      <w:r w:rsidRPr="00296AA2">
        <w:rPr>
          <w:rFonts w:ascii="Garamond" w:hAnsi="Garamond"/>
          <w:color w:val="000000" w:themeColor="text1"/>
          <w:sz w:val="24"/>
          <w:szCs w:val="24"/>
          <w:lang w:val="en-GB"/>
        </w:rPr>
        <w:t>parë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dhe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dytë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studimeve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universitare</w:t>
      </w:r>
      <w:proofErr w:type="spellEnd"/>
      <w:r w:rsidRPr="00296AA2">
        <w:rPr>
          <w:rFonts w:ascii="Garamond" w:hAnsi="Garamond"/>
          <w:color w:val="000000" w:themeColor="text1"/>
          <w:sz w:val="24"/>
          <w:szCs w:val="24"/>
          <w:lang w:val="en-GB"/>
        </w:rPr>
        <w:t xml:space="preserve">, me </w:t>
      </w:r>
      <w:proofErr w:type="spellStart"/>
      <w:r w:rsidRPr="00296AA2">
        <w:rPr>
          <w:rFonts w:ascii="Garamond" w:hAnsi="Garamond"/>
          <w:color w:val="000000" w:themeColor="text1"/>
          <w:sz w:val="24"/>
          <w:szCs w:val="24"/>
          <w:lang w:val="en-GB"/>
        </w:rPr>
        <w:t>notë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mesatare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mbi</w:t>
      </w:r>
      <w:proofErr w:type="spellEnd"/>
      <w:r w:rsidRPr="00296AA2">
        <w:rPr>
          <w:rFonts w:ascii="Garamond" w:hAnsi="Garamond"/>
          <w:color w:val="000000" w:themeColor="text1"/>
          <w:sz w:val="24"/>
          <w:szCs w:val="24"/>
          <w:lang w:val="en-GB"/>
        </w:rPr>
        <w:t xml:space="preserve"> 9.5, </w:t>
      </w:r>
      <w:proofErr w:type="spellStart"/>
      <w:r w:rsidRPr="00296AA2">
        <w:rPr>
          <w:rFonts w:ascii="Garamond" w:hAnsi="Garamond"/>
          <w:color w:val="000000" w:themeColor="text1"/>
          <w:sz w:val="24"/>
          <w:szCs w:val="24"/>
          <w:lang w:val="en-GB"/>
        </w:rPr>
        <w:t>për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studime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kryera</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brenda</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shtetit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ose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përkatësisht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mbi</w:t>
      </w:r>
      <w:proofErr w:type="spellEnd"/>
      <w:r w:rsidRPr="00296AA2">
        <w:rPr>
          <w:rFonts w:ascii="Garamond" w:hAnsi="Garamond"/>
          <w:color w:val="000000" w:themeColor="text1"/>
          <w:sz w:val="24"/>
          <w:szCs w:val="24"/>
          <w:lang w:val="en-GB"/>
        </w:rPr>
        <w:t xml:space="preserve"> 8.5 </w:t>
      </w:r>
      <w:proofErr w:type="spellStart"/>
      <w:r w:rsidRPr="00296AA2">
        <w:rPr>
          <w:rFonts w:ascii="Garamond" w:hAnsi="Garamond"/>
          <w:color w:val="000000" w:themeColor="text1"/>
          <w:sz w:val="24"/>
          <w:szCs w:val="24"/>
          <w:lang w:val="en-GB"/>
        </w:rPr>
        <w:t>për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studime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kryera</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jashtë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shtetit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secilin</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cikël</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studimi</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si</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dhe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shkencëtarët</w:t>
      </w:r>
      <w:proofErr w:type="spellEnd"/>
      <w:r w:rsidRPr="00296AA2">
        <w:rPr>
          <w:rFonts w:ascii="Garamond" w:hAnsi="Garamond"/>
          <w:color w:val="000000" w:themeColor="text1"/>
          <w:sz w:val="24"/>
          <w:szCs w:val="24"/>
          <w:lang w:val="en-GB"/>
        </w:rPr>
        <w:t xml:space="preserve"> e </w:t>
      </w:r>
      <w:proofErr w:type="spellStart"/>
      <w:r w:rsidRPr="00296AA2">
        <w:rPr>
          <w:rFonts w:ascii="Garamond" w:hAnsi="Garamond"/>
          <w:color w:val="000000" w:themeColor="text1"/>
          <w:sz w:val="24"/>
          <w:szCs w:val="24"/>
          <w:lang w:val="en-GB"/>
        </w:rPr>
        <w:t>rinj</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pasi</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kanë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përfunduar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studimet</w:t>
      </w:r>
      <w:proofErr w:type="spellEnd"/>
      <w:r w:rsidRPr="00296AA2">
        <w:rPr>
          <w:rFonts w:ascii="Garamond" w:hAnsi="Garamond"/>
          <w:color w:val="000000" w:themeColor="text1"/>
          <w:sz w:val="24"/>
          <w:szCs w:val="24"/>
          <w:lang w:val="en-GB"/>
        </w:rPr>
        <w:t xml:space="preserve"> e </w:t>
      </w:r>
      <w:proofErr w:type="spellStart"/>
      <w:r w:rsidRPr="00296AA2">
        <w:rPr>
          <w:rFonts w:ascii="Garamond" w:hAnsi="Garamond"/>
          <w:color w:val="000000" w:themeColor="text1"/>
          <w:sz w:val="24"/>
          <w:szCs w:val="24"/>
          <w:lang w:val="en-GB"/>
        </w:rPr>
        <w:t>doktoratës</w:t>
      </w:r>
      <w:proofErr w:type="spellEnd"/>
      <w:r w:rsidRPr="00296AA2">
        <w:rPr>
          <w:rFonts w:ascii="Garamond" w:hAnsi="Garamond"/>
          <w:color w:val="000000" w:themeColor="text1"/>
          <w:sz w:val="24"/>
          <w:szCs w:val="24"/>
          <w:lang w:val="en-GB"/>
        </w:rPr>
        <w:t xml:space="preserve"> me </w:t>
      </w:r>
      <w:proofErr w:type="spellStart"/>
      <w:r w:rsidRPr="00296AA2">
        <w:rPr>
          <w:rFonts w:ascii="Garamond" w:hAnsi="Garamond"/>
          <w:color w:val="000000" w:themeColor="text1"/>
          <w:sz w:val="24"/>
          <w:szCs w:val="24"/>
          <w:lang w:val="en-GB"/>
        </w:rPr>
        <w:t>vlerësim</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maksimal</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kur</w:t>
      </w:r>
      <w:proofErr w:type="spellEnd"/>
      <w:r w:rsidRPr="00296AA2">
        <w:rPr>
          <w:rFonts w:ascii="Garamond" w:hAnsi="Garamond"/>
          <w:color w:val="000000" w:themeColor="text1"/>
          <w:sz w:val="24"/>
          <w:szCs w:val="24"/>
          <w:lang w:val="en-GB"/>
        </w:rPr>
        <w:t>:</w:t>
      </w:r>
    </w:p>
    <w:p w14:paraId="5A6CADF4" w14:textId="77777777" w:rsidR="000C21AA" w:rsidRPr="00296AA2" w:rsidRDefault="000C21AA" w:rsidP="000C21AA">
      <w:pPr>
        <w:pStyle w:val="Paragrafi"/>
        <w:rPr>
          <w:rFonts w:ascii="Garamond" w:hAnsi="Garamond"/>
          <w:color w:val="000000" w:themeColor="text1"/>
          <w:sz w:val="24"/>
          <w:szCs w:val="24"/>
          <w:lang w:val="en-GB"/>
        </w:rPr>
      </w:pPr>
      <w:proofErr w:type="spellStart"/>
      <w:r w:rsidRPr="00296AA2">
        <w:rPr>
          <w:rFonts w:ascii="Garamond" w:hAnsi="Garamond"/>
          <w:color w:val="000000" w:themeColor="text1"/>
          <w:sz w:val="24"/>
          <w:szCs w:val="24"/>
          <w:lang w:val="en-GB"/>
        </w:rPr>
        <w:t>i</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janë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pranuar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një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universitet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huaj</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për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studimet</w:t>
      </w:r>
      <w:proofErr w:type="spellEnd"/>
      <w:r w:rsidRPr="00296AA2">
        <w:rPr>
          <w:rFonts w:ascii="Garamond" w:hAnsi="Garamond"/>
          <w:color w:val="000000" w:themeColor="text1"/>
          <w:sz w:val="24"/>
          <w:szCs w:val="24"/>
          <w:lang w:val="en-GB"/>
        </w:rPr>
        <w:t xml:space="preserve"> e </w:t>
      </w:r>
      <w:proofErr w:type="spellStart"/>
      <w:r w:rsidRPr="00296AA2">
        <w:rPr>
          <w:rFonts w:ascii="Garamond" w:hAnsi="Garamond"/>
          <w:color w:val="000000" w:themeColor="text1"/>
          <w:sz w:val="24"/>
          <w:szCs w:val="24"/>
          <w:lang w:val="en-GB"/>
        </w:rPr>
        <w:t>doktoratës</w:t>
      </w:r>
      <w:proofErr w:type="spellEnd"/>
      <w:r w:rsidRPr="00296AA2">
        <w:rPr>
          <w:rFonts w:ascii="Garamond" w:hAnsi="Garamond"/>
          <w:color w:val="000000" w:themeColor="text1"/>
          <w:sz w:val="24"/>
          <w:szCs w:val="24"/>
          <w:lang w:val="en-GB"/>
        </w:rPr>
        <w:t xml:space="preserve"> apo </w:t>
      </w:r>
      <w:proofErr w:type="spellStart"/>
      <w:r w:rsidRPr="00296AA2">
        <w:rPr>
          <w:rFonts w:ascii="Garamond" w:hAnsi="Garamond"/>
          <w:color w:val="000000" w:themeColor="text1"/>
          <w:sz w:val="24"/>
          <w:szCs w:val="24"/>
          <w:lang w:val="en-GB"/>
        </w:rPr>
        <w:t>postdoktoratës</w:t>
      </w:r>
      <w:proofErr w:type="spellEnd"/>
      <w:r w:rsidRPr="00296AA2">
        <w:rPr>
          <w:rFonts w:ascii="Garamond" w:hAnsi="Garamond"/>
          <w:color w:val="000000" w:themeColor="text1"/>
          <w:sz w:val="24"/>
          <w:szCs w:val="24"/>
          <w:lang w:val="en-GB"/>
        </w:rPr>
        <w:t>;</w:t>
      </w:r>
    </w:p>
    <w:p w14:paraId="165A444F" w14:textId="77777777" w:rsidR="000C21AA" w:rsidRPr="00296AA2" w:rsidRDefault="000C21AA" w:rsidP="000C21AA">
      <w:pPr>
        <w:pStyle w:val="Paragrafi"/>
        <w:rPr>
          <w:rFonts w:ascii="Garamond" w:hAnsi="Garamond"/>
          <w:color w:val="000000" w:themeColor="text1"/>
          <w:sz w:val="24"/>
          <w:szCs w:val="24"/>
          <w:lang w:val="en-GB"/>
        </w:rPr>
      </w:pPr>
      <w:r w:rsidRPr="00296AA2">
        <w:rPr>
          <w:rFonts w:ascii="Garamond" w:hAnsi="Garamond"/>
          <w:color w:val="000000" w:themeColor="text1"/>
          <w:sz w:val="24"/>
          <w:szCs w:val="24"/>
          <w:lang w:val="en-GB"/>
        </w:rPr>
        <w:t xml:space="preserve">ii) </w:t>
      </w:r>
      <w:proofErr w:type="spellStart"/>
      <w:r w:rsidRPr="00296AA2">
        <w:rPr>
          <w:rFonts w:ascii="Garamond" w:hAnsi="Garamond"/>
          <w:color w:val="000000" w:themeColor="text1"/>
          <w:sz w:val="24"/>
          <w:szCs w:val="24"/>
          <w:lang w:val="en-GB"/>
        </w:rPr>
        <w:t>kanë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përgatitur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një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projekt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për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kërkim</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gjatë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studimeve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doktoratës</w:t>
      </w:r>
      <w:proofErr w:type="spellEnd"/>
      <w:r w:rsidRPr="00296AA2">
        <w:rPr>
          <w:rFonts w:ascii="Garamond" w:hAnsi="Garamond"/>
          <w:color w:val="000000" w:themeColor="text1"/>
          <w:sz w:val="24"/>
          <w:szCs w:val="24"/>
          <w:lang w:val="en-GB"/>
        </w:rPr>
        <w:t xml:space="preserve"> apo </w:t>
      </w:r>
      <w:proofErr w:type="spellStart"/>
      <w:r w:rsidRPr="00296AA2">
        <w:rPr>
          <w:rFonts w:ascii="Garamond" w:hAnsi="Garamond"/>
          <w:color w:val="000000" w:themeColor="text1"/>
          <w:sz w:val="24"/>
          <w:szCs w:val="24"/>
          <w:lang w:val="en-GB"/>
        </w:rPr>
        <w:t>postdoktoratës</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jashtë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shtetit</w:t>
      </w:r>
      <w:proofErr w:type="spellEnd"/>
      <w:r w:rsidRPr="00296AA2">
        <w:rPr>
          <w:rFonts w:ascii="Garamond" w:hAnsi="Garamond"/>
          <w:color w:val="000000" w:themeColor="text1"/>
          <w:sz w:val="24"/>
          <w:szCs w:val="24"/>
          <w:lang w:val="en-GB"/>
        </w:rPr>
        <w:t>;</w:t>
      </w:r>
    </w:p>
    <w:p w14:paraId="1FFB35EF" w14:textId="77777777" w:rsidR="000C21AA" w:rsidRPr="00296AA2" w:rsidRDefault="000C21AA" w:rsidP="000C21AA">
      <w:pPr>
        <w:pStyle w:val="Paragrafi"/>
        <w:rPr>
          <w:rFonts w:ascii="Garamond" w:hAnsi="Garamond"/>
          <w:color w:val="000000" w:themeColor="text1"/>
          <w:sz w:val="24"/>
          <w:szCs w:val="24"/>
          <w:lang w:val="en-GB"/>
        </w:rPr>
      </w:pPr>
      <w:r w:rsidRPr="00296AA2">
        <w:rPr>
          <w:rFonts w:ascii="Garamond" w:hAnsi="Garamond"/>
          <w:color w:val="000000" w:themeColor="text1"/>
          <w:sz w:val="24"/>
          <w:szCs w:val="24"/>
          <w:lang w:val="en-GB"/>
        </w:rPr>
        <w:t xml:space="preserve">iii) </w:t>
      </w:r>
      <w:proofErr w:type="spellStart"/>
      <w:r w:rsidRPr="00296AA2">
        <w:rPr>
          <w:rFonts w:ascii="Garamond" w:hAnsi="Garamond"/>
          <w:color w:val="000000" w:themeColor="text1"/>
          <w:sz w:val="24"/>
          <w:szCs w:val="24"/>
          <w:lang w:val="en-GB"/>
        </w:rPr>
        <w:t>pranojnë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punojnë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paku</w:t>
      </w:r>
      <w:proofErr w:type="spellEnd"/>
      <w:r w:rsidRPr="00296AA2">
        <w:rPr>
          <w:rFonts w:ascii="Garamond" w:hAnsi="Garamond"/>
          <w:color w:val="000000" w:themeColor="text1"/>
          <w:sz w:val="24"/>
          <w:szCs w:val="24"/>
          <w:lang w:val="en-GB"/>
        </w:rPr>
        <w:t xml:space="preserve"> 5 </w:t>
      </w:r>
      <w:proofErr w:type="spellStart"/>
      <w:r w:rsidRPr="00296AA2">
        <w:rPr>
          <w:rFonts w:ascii="Garamond" w:hAnsi="Garamond"/>
          <w:color w:val="000000" w:themeColor="text1"/>
          <w:sz w:val="24"/>
          <w:szCs w:val="24"/>
          <w:lang w:val="en-GB"/>
        </w:rPr>
        <w:t>vjet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Shqipëri</w:t>
      </w:r>
      <w:proofErr w:type="spellEnd"/>
      <w:r w:rsidRPr="00296AA2">
        <w:rPr>
          <w:rFonts w:ascii="Garamond" w:hAnsi="Garamond"/>
          <w:color w:val="000000" w:themeColor="text1"/>
          <w:sz w:val="24"/>
          <w:szCs w:val="24"/>
          <w:lang w:val="en-GB"/>
        </w:rPr>
        <w:t xml:space="preserve">, pas </w:t>
      </w:r>
      <w:proofErr w:type="spellStart"/>
      <w:r w:rsidRPr="00296AA2">
        <w:rPr>
          <w:rFonts w:ascii="Garamond" w:hAnsi="Garamond"/>
          <w:color w:val="000000" w:themeColor="text1"/>
          <w:sz w:val="24"/>
          <w:szCs w:val="24"/>
          <w:lang w:val="en-GB"/>
        </w:rPr>
        <w:t>përfundimit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studimeve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doktoratës</w:t>
      </w:r>
      <w:proofErr w:type="spellEnd"/>
      <w:r w:rsidRPr="00296AA2">
        <w:rPr>
          <w:rFonts w:ascii="Garamond" w:hAnsi="Garamond"/>
          <w:color w:val="000000" w:themeColor="text1"/>
          <w:sz w:val="24"/>
          <w:szCs w:val="24"/>
          <w:lang w:val="en-GB"/>
        </w:rPr>
        <w:t xml:space="preserve"> apo </w:t>
      </w:r>
      <w:proofErr w:type="spellStart"/>
      <w:r w:rsidRPr="00296AA2">
        <w:rPr>
          <w:rFonts w:ascii="Garamond" w:hAnsi="Garamond"/>
          <w:color w:val="000000" w:themeColor="text1"/>
          <w:sz w:val="24"/>
          <w:szCs w:val="24"/>
          <w:lang w:val="en-GB"/>
        </w:rPr>
        <w:t>postdoktoratës</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jashtë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shtetit</w:t>
      </w:r>
      <w:proofErr w:type="spellEnd"/>
      <w:r w:rsidRPr="00296AA2">
        <w:rPr>
          <w:rFonts w:ascii="Garamond" w:hAnsi="Garamond"/>
          <w:color w:val="000000" w:themeColor="text1"/>
          <w:sz w:val="24"/>
          <w:szCs w:val="24"/>
          <w:lang w:val="en-GB"/>
        </w:rPr>
        <w:t>;</w:t>
      </w:r>
    </w:p>
    <w:p w14:paraId="0350E440" w14:textId="77777777" w:rsidR="000C21AA" w:rsidRPr="00296AA2" w:rsidRDefault="000C21AA" w:rsidP="000C21AA">
      <w:pPr>
        <w:pStyle w:val="Paragrafi"/>
        <w:rPr>
          <w:rFonts w:ascii="Garamond" w:hAnsi="Garamond"/>
          <w:color w:val="000000" w:themeColor="text1"/>
          <w:sz w:val="24"/>
          <w:szCs w:val="24"/>
          <w:lang w:val="en-GB"/>
        </w:rPr>
      </w:pPr>
      <w:r w:rsidRPr="00296AA2">
        <w:rPr>
          <w:rFonts w:ascii="Garamond" w:hAnsi="Garamond"/>
          <w:color w:val="000000" w:themeColor="text1"/>
          <w:sz w:val="24"/>
          <w:szCs w:val="24"/>
          <w:lang w:val="en-GB"/>
        </w:rPr>
        <w:t xml:space="preserve">iv) </w:t>
      </w:r>
      <w:proofErr w:type="spellStart"/>
      <w:r w:rsidRPr="00296AA2">
        <w:rPr>
          <w:rFonts w:ascii="Garamond" w:hAnsi="Garamond"/>
          <w:color w:val="000000" w:themeColor="text1"/>
          <w:sz w:val="24"/>
          <w:szCs w:val="24"/>
          <w:lang w:val="en-GB"/>
        </w:rPr>
        <w:t>nuk</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janë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njëkohësisht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përfitues</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ndonjë</w:t>
      </w:r>
      <w:proofErr w:type="spellEnd"/>
      <w:r w:rsidRPr="00296AA2">
        <w:rPr>
          <w:rFonts w:ascii="Garamond" w:hAnsi="Garamond"/>
          <w:color w:val="000000" w:themeColor="text1"/>
          <w:sz w:val="24"/>
          <w:szCs w:val="24"/>
          <w:lang w:val="en-GB"/>
        </w:rPr>
        <w:t xml:space="preserve"> burse </w:t>
      </w:r>
      <w:proofErr w:type="spellStart"/>
      <w:r w:rsidRPr="00296AA2">
        <w:rPr>
          <w:rFonts w:ascii="Garamond" w:hAnsi="Garamond"/>
          <w:color w:val="000000" w:themeColor="text1"/>
          <w:sz w:val="24"/>
          <w:szCs w:val="24"/>
          <w:lang w:val="en-GB"/>
        </w:rPr>
        <w:t>tjetër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nga</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shteti</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shqiptar</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dhe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nuk</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kanë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të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ardhura</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personale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mbi</w:t>
      </w:r>
      <w:proofErr w:type="spellEnd"/>
      <w:r w:rsidRPr="00296AA2">
        <w:rPr>
          <w:rFonts w:ascii="Garamond" w:hAnsi="Garamond"/>
          <w:color w:val="000000" w:themeColor="text1"/>
          <w:sz w:val="24"/>
          <w:szCs w:val="24"/>
          <w:lang w:val="en-GB"/>
        </w:rPr>
        <w:t xml:space="preserve"> 100 000 </w:t>
      </w:r>
      <w:proofErr w:type="spellStart"/>
      <w:r w:rsidRPr="00296AA2">
        <w:rPr>
          <w:rFonts w:ascii="Garamond" w:hAnsi="Garamond"/>
          <w:color w:val="000000" w:themeColor="text1"/>
          <w:sz w:val="24"/>
          <w:szCs w:val="24"/>
          <w:lang w:val="en-GB"/>
        </w:rPr>
        <w:t>lekë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muaj</w:t>
      </w:r>
      <w:proofErr w:type="spellEnd"/>
      <w:r w:rsidRPr="00296AA2">
        <w:rPr>
          <w:rFonts w:ascii="Garamond" w:hAnsi="Garamond"/>
          <w:color w:val="000000" w:themeColor="text1"/>
          <w:sz w:val="24"/>
          <w:szCs w:val="24"/>
          <w:lang w:val="en-GB"/>
        </w:rPr>
        <w:t>.</w:t>
      </w:r>
    </w:p>
    <w:p w14:paraId="5151173B" w14:textId="77777777" w:rsidR="000C21AA" w:rsidRPr="00296AA2" w:rsidRDefault="000C21AA" w:rsidP="000C21AA">
      <w:pPr>
        <w:pStyle w:val="Paragrafi"/>
        <w:rPr>
          <w:rFonts w:ascii="Garamond" w:hAnsi="Garamond"/>
          <w:color w:val="000000" w:themeColor="text1"/>
          <w:sz w:val="24"/>
          <w:szCs w:val="24"/>
          <w:lang w:val="en-GB"/>
        </w:rPr>
      </w:pPr>
      <w:r w:rsidRPr="00296AA2">
        <w:rPr>
          <w:rFonts w:ascii="Garamond" w:hAnsi="Garamond"/>
          <w:color w:val="000000" w:themeColor="text1"/>
          <w:sz w:val="24"/>
          <w:szCs w:val="24"/>
          <w:lang w:val="en-GB"/>
        </w:rPr>
        <w:t xml:space="preserve">b) </w:t>
      </w:r>
      <w:proofErr w:type="spellStart"/>
      <w:r w:rsidRPr="00296AA2">
        <w:rPr>
          <w:rFonts w:ascii="Garamond" w:hAnsi="Garamond"/>
          <w:color w:val="000000" w:themeColor="text1"/>
          <w:sz w:val="24"/>
          <w:szCs w:val="24"/>
          <w:lang w:val="en-GB"/>
        </w:rPr>
        <w:t>fituesit</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konkurse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dhe</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olimpiada</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ndërkombëtare</w:t>
      </w:r>
      <w:proofErr w:type="spellEnd"/>
      <w:r w:rsidRPr="00296AA2">
        <w:rPr>
          <w:rFonts w:ascii="Garamond" w:hAnsi="Garamond"/>
          <w:color w:val="000000" w:themeColor="text1"/>
          <w:sz w:val="24"/>
          <w:szCs w:val="24"/>
          <w:lang w:val="en-GB"/>
        </w:rPr>
        <w:t xml:space="preserve">, me </w:t>
      </w:r>
      <w:proofErr w:type="spellStart"/>
      <w:r w:rsidRPr="00296AA2">
        <w:rPr>
          <w:rFonts w:ascii="Garamond" w:hAnsi="Garamond"/>
          <w:color w:val="000000" w:themeColor="text1"/>
          <w:sz w:val="24"/>
          <w:szCs w:val="24"/>
          <w:lang w:val="en-GB"/>
        </w:rPr>
        <w:t>reputacion</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në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formë</w:t>
      </w:r>
      <w:proofErr w:type="spellEnd"/>
      <w:r w:rsidRPr="00296AA2">
        <w:rPr>
          <w:rFonts w:ascii="Garamond" w:hAnsi="Garamond"/>
          <w:color w:val="000000" w:themeColor="text1"/>
          <w:sz w:val="24"/>
          <w:szCs w:val="24"/>
          <w:lang w:val="en-GB"/>
        </w:rPr>
        <w:t xml:space="preserve"> </w:t>
      </w:r>
      <w:proofErr w:type="spellStart"/>
      <w:r w:rsidRPr="00296AA2">
        <w:rPr>
          <w:rFonts w:ascii="Garamond" w:hAnsi="Garamond"/>
          <w:color w:val="000000" w:themeColor="text1"/>
          <w:sz w:val="24"/>
          <w:szCs w:val="24"/>
          <w:lang w:val="en-GB"/>
        </w:rPr>
        <w:t>çmimesh</w:t>
      </w:r>
      <w:proofErr w:type="spellEnd"/>
      <w:r w:rsidRPr="00296AA2">
        <w:rPr>
          <w:rFonts w:ascii="Garamond" w:hAnsi="Garamond"/>
          <w:color w:val="000000" w:themeColor="text1"/>
          <w:sz w:val="24"/>
          <w:szCs w:val="24"/>
          <w:lang w:val="en-GB"/>
        </w:rPr>
        <w:t>;</w:t>
      </w:r>
    </w:p>
    <w:p w14:paraId="2EF5242E"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i) nxënës dhe studentë, të klasifikuar në tri vendet e para;</w:t>
      </w:r>
    </w:p>
    <w:p w14:paraId="0D79B8DA"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ii) studentë dhe doktorantë, që kanë përfunduar studimet, universitare ose pasuniversitare, me rezultatin “shkëlqyer”, në një universitet të huaj, që renditet në 30 më të mirët e botës.</w:t>
      </w:r>
    </w:p>
    <w:p w14:paraId="11B54942"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c) autorët e botimeve me nivel të lartë shkencor, si të:</w:t>
      </w:r>
    </w:p>
    <w:p w14:paraId="72C81615"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i) artikujve shkencorë origjinalë dhe analizave shkencore (review), pranuar në revistat shkencore të huaja, që janë të indeksuara;</w:t>
      </w:r>
    </w:p>
    <w:p w14:paraId="01040ACF"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ii) monografive, të shkruara në gjuhë të huaj dhe që kërkohen edhe nga institucione jashtë shtetit;</w:t>
      </w:r>
    </w:p>
    <w:p w14:paraId="131F5F53"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ii) veprave fondamentale, që vlerësohen të një rëndësie të veçantë për shkencën dhe kulturën mbarëshqiptare.</w:t>
      </w:r>
    </w:p>
    <w:p w14:paraId="0091EC2F" w14:textId="77777777" w:rsidR="00810D07" w:rsidRPr="00296AA2" w:rsidRDefault="00810D07" w:rsidP="00810D07">
      <w:pPr>
        <w:widowControl w:val="0"/>
        <w:ind w:firstLine="720"/>
        <w:jc w:val="both"/>
        <w:rPr>
          <w:rFonts w:ascii="Garamond" w:eastAsia="MS Mincho" w:hAnsi="Garamond"/>
          <w:i/>
          <w:iCs/>
          <w:color w:val="000000" w:themeColor="text1"/>
        </w:rPr>
      </w:pPr>
      <w:r w:rsidRPr="00296AA2">
        <w:rPr>
          <w:rFonts w:ascii="Garamond" w:eastAsia="MS Mincho" w:hAnsi="Garamond"/>
          <w:i/>
          <w:iCs/>
          <w:color w:val="000000" w:themeColor="text1"/>
        </w:rPr>
        <w:t xml:space="preserve">ç) </w:t>
      </w:r>
      <w:proofErr w:type="spellStart"/>
      <w:r w:rsidRPr="00296AA2">
        <w:rPr>
          <w:rFonts w:ascii="Garamond" w:eastAsia="MS Mincho" w:hAnsi="Garamond"/>
          <w:i/>
          <w:iCs/>
          <w:color w:val="000000" w:themeColor="text1"/>
        </w:rPr>
        <w:t>Studentët</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që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ndjekin</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jashtë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shtetit</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ciklin</w:t>
      </w:r>
      <w:proofErr w:type="spellEnd"/>
      <w:r w:rsidRPr="00296AA2">
        <w:rPr>
          <w:rFonts w:ascii="Garamond" w:eastAsia="MS Mincho" w:hAnsi="Garamond"/>
          <w:i/>
          <w:iCs/>
          <w:color w:val="000000" w:themeColor="text1"/>
        </w:rPr>
        <w:t xml:space="preserve"> e </w:t>
      </w:r>
      <w:proofErr w:type="spellStart"/>
      <w:r w:rsidRPr="00296AA2">
        <w:rPr>
          <w:rFonts w:ascii="Garamond" w:eastAsia="MS Mincho" w:hAnsi="Garamond"/>
          <w:i/>
          <w:iCs/>
          <w:color w:val="000000" w:themeColor="text1"/>
        </w:rPr>
        <w:t>parë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ciklin</w:t>
      </w:r>
      <w:proofErr w:type="spellEnd"/>
      <w:r w:rsidRPr="00296AA2">
        <w:rPr>
          <w:rFonts w:ascii="Garamond" w:eastAsia="MS Mincho" w:hAnsi="Garamond"/>
          <w:i/>
          <w:iCs/>
          <w:color w:val="000000" w:themeColor="text1"/>
        </w:rPr>
        <w:t xml:space="preserve"> e </w:t>
      </w:r>
      <w:proofErr w:type="spellStart"/>
      <w:r w:rsidRPr="00296AA2">
        <w:rPr>
          <w:rFonts w:ascii="Garamond" w:eastAsia="MS Mincho" w:hAnsi="Garamond"/>
          <w:i/>
          <w:iCs/>
          <w:color w:val="000000" w:themeColor="text1"/>
        </w:rPr>
        <w:t>dytë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dhe</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ciklin</w:t>
      </w:r>
      <w:proofErr w:type="spellEnd"/>
      <w:r w:rsidRPr="00296AA2">
        <w:rPr>
          <w:rFonts w:ascii="Garamond" w:eastAsia="MS Mincho" w:hAnsi="Garamond"/>
          <w:i/>
          <w:iCs/>
          <w:color w:val="000000" w:themeColor="text1"/>
        </w:rPr>
        <w:t xml:space="preserve"> e </w:t>
      </w:r>
      <w:proofErr w:type="spellStart"/>
      <w:r w:rsidRPr="00296AA2">
        <w:rPr>
          <w:rFonts w:ascii="Garamond" w:eastAsia="MS Mincho" w:hAnsi="Garamond"/>
          <w:i/>
          <w:iCs/>
          <w:color w:val="000000" w:themeColor="text1"/>
        </w:rPr>
        <w:t>tretë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studimeve</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njërin</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prej</w:t>
      </w:r>
      <w:proofErr w:type="spellEnd"/>
      <w:r w:rsidRPr="00296AA2">
        <w:rPr>
          <w:rFonts w:ascii="Garamond" w:eastAsia="MS Mincho" w:hAnsi="Garamond"/>
          <w:i/>
          <w:iCs/>
          <w:color w:val="000000" w:themeColor="text1"/>
        </w:rPr>
        <w:t xml:space="preserve"> 10 </w:t>
      </w:r>
      <w:proofErr w:type="spellStart"/>
      <w:r w:rsidRPr="00296AA2">
        <w:rPr>
          <w:rFonts w:ascii="Garamond" w:eastAsia="MS Mincho" w:hAnsi="Garamond"/>
          <w:i/>
          <w:iCs/>
          <w:color w:val="000000" w:themeColor="text1"/>
        </w:rPr>
        <w:t>universiteteve</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më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mira</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botës</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kur</w:t>
      </w:r>
      <w:proofErr w:type="spellEnd"/>
      <w:r w:rsidRPr="00296AA2">
        <w:rPr>
          <w:rFonts w:ascii="Garamond" w:eastAsia="MS Mincho" w:hAnsi="Garamond"/>
          <w:i/>
          <w:iCs/>
          <w:color w:val="000000" w:themeColor="text1"/>
        </w:rPr>
        <w:t>: </w:t>
      </w:r>
    </w:p>
    <w:p w14:paraId="5A5C7975" w14:textId="77777777" w:rsidR="00810D07" w:rsidRPr="00296AA2" w:rsidRDefault="00810D07" w:rsidP="00810D07">
      <w:pPr>
        <w:widowControl w:val="0"/>
        <w:ind w:firstLine="720"/>
        <w:jc w:val="both"/>
        <w:rPr>
          <w:rFonts w:ascii="Garamond" w:eastAsia="MS Mincho" w:hAnsi="Garamond"/>
          <w:i/>
          <w:iCs/>
          <w:color w:val="000000" w:themeColor="text1"/>
        </w:rPr>
      </w:pPr>
      <w:proofErr w:type="spellStart"/>
      <w:r w:rsidRPr="00296AA2">
        <w:rPr>
          <w:rFonts w:ascii="Garamond" w:eastAsia="MS Mincho" w:hAnsi="Garamond"/>
          <w:i/>
          <w:iCs/>
          <w:color w:val="000000" w:themeColor="text1"/>
        </w:rPr>
        <w:lastRenderedPageBreak/>
        <w:t>i</w:t>
      </w:r>
      <w:proofErr w:type="spellEnd"/>
      <w:r w:rsidRPr="00296AA2">
        <w:rPr>
          <w:rFonts w:ascii="Garamond" w:eastAsia="MS Mincho" w:hAnsi="Garamond"/>
          <w:i/>
          <w:iCs/>
          <w:color w:val="000000" w:themeColor="text1"/>
        </w:rPr>
        <w:t>)  </w:t>
      </w:r>
      <w:proofErr w:type="spellStart"/>
      <w:r w:rsidRPr="00296AA2">
        <w:rPr>
          <w:rFonts w:ascii="Garamond" w:eastAsia="MS Mincho" w:hAnsi="Garamond"/>
          <w:i/>
          <w:iCs/>
          <w:color w:val="000000" w:themeColor="text1"/>
        </w:rPr>
        <w:t>janë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pranuar</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njërin</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nga</w:t>
      </w:r>
      <w:proofErr w:type="spellEnd"/>
      <w:r w:rsidRPr="00296AA2">
        <w:rPr>
          <w:rFonts w:ascii="Garamond" w:eastAsia="MS Mincho" w:hAnsi="Garamond"/>
          <w:i/>
          <w:iCs/>
          <w:color w:val="000000" w:themeColor="text1"/>
        </w:rPr>
        <w:t xml:space="preserve"> 10 </w:t>
      </w:r>
      <w:proofErr w:type="spellStart"/>
      <w:r w:rsidRPr="00296AA2">
        <w:rPr>
          <w:rFonts w:ascii="Garamond" w:eastAsia="MS Mincho" w:hAnsi="Garamond"/>
          <w:i/>
          <w:iCs/>
          <w:color w:val="000000" w:themeColor="text1"/>
        </w:rPr>
        <w:t>universitetet</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më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mira</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botës</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për</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ndjekur</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njërën</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nga</w:t>
      </w:r>
      <w:proofErr w:type="spellEnd"/>
      <w:r w:rsidRPr="00296AA2">
        <w:rPr>
          <w:rFonts w:ascii="Garamond" w:eastAsia="MS Mincho" w:hAnsi="Garamond"/>
          <w:i/>
          <w:iCs/>
          <w:color w:val="000000" w:themeColor="text1"/>
        </w:rPr>
        <w:t xml:space="preserve"> tri </w:t>
      </w:r>
      <w:proofErr w:type="spellStart"/>
      <w:r w:rsidRPr="00296AA2">
        <w:rPr>
          <w:rFonts w:ascii="Garamond" w:eastAsia="MS Mincho" w:hAnsi="Garamond"/>
          <w:i/>
          <w:iCs/>
          <w:color w:val="000000" w:themeColor="text1"/>
        </w:rPr>
        <w:t>ciklet</w:t>
      </w:r>
      <w:proofErr w:type="spellEnd"/>
      <w:r w:rsidRPr="00296AA2">
        <w:rPr>
          <w:rFonts w:ascii="Garamond" w:eastAsia="MS Mincho" w:hAnsi="Garamond"/>
          <w:i/>
          <w:iCs/>
          <w:color w:val="000000" w:themeColor="text1"/>
        </w:rPr>
        <w:t xml:space="preserve"> e </w:t>
      </w:r>
      <w:proofErr w:type="spellStart"/>
      <w:r w:rsidRPr="00296AA2">
        <w:rPr>
          <w:rFonts w:ascii="Garamond" w:eastAsia="MS Mincho" w:hAnsi="Garamond"/>
          <w:i/>
          <w:iCs/>
          <w:color w:val="000000" w:themeColor="text1"/>
        </w:rPr>
        <w:t>studimit</w:t>
      </w:r>
      <w:proofErr w:type="spellEnd"/>
      <w:r w:rsidRPr="00296AA2">
        <w:rPr>
          <w:rFonts w:ascii="Garamond" w:eastAsia="MS Mincho" w:hAnsi="Garamond"/>
          <w:i/>
          <w:iCs/>
          <w:color w:val="000000" w:themeColor="text1"/>
        </w:rPr>
        <w:t>;</w:t>
      </w:r>
    </w:p>
    <w:p w14:paraId="28AC7504" w14:textId="77777777" w:rsidR="00810D07" w:rsidRPr="00296AA2" w:rsidRDefault="00810D07" w:rsidP="00810D07">
      <w:pPr>
        <w:widowControl w:val="0"/>
        <w:ind w:firstLine="720"/>
        <w:jc w:val="both"/>
        <w:rPr>
          <w:rFonts w:ascii="Garamond" w:eastAsia="MS Mincho" w:hAnsi="Garamond"/>
          <w:i/>
          <w:iCs/>
          <w:color w:val="000000" w:themeColor="text1"/>
        </w:rPr>
      </w:pPr>
      <w:r w:rsidRPr="00296AA2">
        <w:rPr>
          <w:rFonts w:ascii="Garamond" w:eastAsia="MS Mincho" w:hAnsi="Garamond"/>
          <w:i/>
          <w:iCs/>
          <w:color w:val="000000" w:themeColor="text1"/>
        </w:rPr>
        <w:t>ii)  </w:t>
      </w:r>
      <w:proofErr w:type="spellStart"/>
      <w:r w:rsidRPr="00296AA2">
        <w:rPr>
          <w:rFonts w:ascii="Garamond" w:eastAsia="MS Mincho" w:hAnsi="Garamond"/>
          <w:i/>
          <w:iCs/>
          <w:color w:val="000000" w:themeColor="text1"/>
        </w:rPr>
        <w:t>pranojnë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punojnë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së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paku</w:t>
      </w:r>
      <w:proofErr w:type="spellEnd"/>
      <w:r w:rsidRPr="00296AA2">
        <w:rPr>
          <w:rFonts w:ascii="Garamond" w:eastAsia="MS Mincho" w:hAnsi="Garamond"/>
          <w:i/>
          <w:iCs/>
          <w:color w:val="000000" w:themeColor="text1"/>
        </w:rPr>
        <w:t xml:space="preserve">, 5 </w:t>
      </w:r>
      <w:proofErr w:type="spellStart"/>
      <w:r w:rsidRPr="00296AA2">
        <w:rPr>
          <w:rFonts w:ascii="Garamond" w:eastAsia="MS Mincho" w:hAnsi="Garamond"/>
          <w:i/>
          <w:iCs/>
          <w:color w:val="000000" w:themeColor="text1"/>
        </w:rPr>
        <w:t>vjet</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në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Shqipëri</w:t>
      </w:r>
      <w:proofErr w:type="spellEnd"/>
      <w:r w:rsidRPr="00296AA2">
        <w:rPr>
          <w:rFonts w:ascii="Garamond" w:eastAsia="MS Mincho" w:hAnsi="Garamond"/>
          <w:i/>
          <w:iCs/>
          <w:color w:val="000000" w:themeColor="text1"/>
        </w:rPr>
        <w:t xml:space="preserve">, pas </w:t>
      </w:r>
      <w:proofErr w:type="spellStart"/>
      <w:r w:rsidRPr="00296AA2">
        <w:rPr>
          <w:rFonts w:ascii="Garamond" w:eastAsia="MS Mincho" w:hAnsi="Garamond"/>
          <w:i/>
          <w:iCs/>
          <w:color w:val="000000" w:themeColor="text1"/>
        </w:rPr>
        <w:t>përfundimit</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ciklit</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përkatës</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studimeve</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për</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të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cilin</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përfitojnë</w:t>
      </w:r>
      <w:proofErr w:type="spellEnd"/>
      <w:r w:rsidRPr="00296AA2">
        <w:rPr>
          <w:rFonts w:ascii="Garamond" w:eastAsia="MS Mincho" w:hAnsi="Garamond"/>
          <w:i/>
          <w:iCs/>
          <w:color w:val="000000" w:themeColor="text1"/>
        </w:rPr>
        <w:t xml:space="preserve"> </w:t>
      </w:r>
      <w:proofErr w:type="spellStart"/>
      <w:r w:rsidRPr="00296AA2">
        <w:rPr>
          <w:rFonts w:ascii="Garamond" w:eastAsia="MS Mincho" w:hAnsi="Garamond"/>
          <w:i/>
          <w:iCs/>
          <w:color w:val="000000" w:themeColor="text1"/>
        </w:rPr>
        <w:t>bursën</w:t>
      </w:r>
      <w:proofErr w:type="spellEnd"/>
      <w:r w:rsidRPr="00296AA2">
        <w:rPr>
          <w:rFonts w:ascii="Garamond" w:eastAsia="MS Mincho" w:hAnsi="Garamond"/>
          <w:i/>
          <w:iCs/>
          <w:color w:val="000000" w:themeColor="text1"/>
        </w:rPr>
        <w:t>;</w:t>
      </w:r>
    </w:p>
    <w:p w14:paraId="64C8A5EA" w14:textId="38832D54" w:rsidR="00810D07" w:rsidRPr="00296AA2" w:rsidRDefault="00810D07" w:rsidP="00547567">
      <w:pPr>
        <w:widowControl w:val="0"/>
        <w:ind w:firstLine="720"/>
        <w:jc w:val="both"/>
        <w:rPr>
          <w:rFonts w:ascii="Garamond" w:eastAsia="MS Mincho" w:hAnsi="Garamond"/>
          <w:i/>
          <w:iCs/>
          <w:color w:val="000000" w:themeColor="text1"/>
        </w:rPr>
      </w:pPr>
      <w:r w:rsidRPr="00296AA2">
        <w:rPr>
          <w:rFonts w:ascii="Garamond" w:hAnsi="Garamond"/>
          <w:i/>
          <w:iCs/>
          <w:color w:val="000000" w:themeColor="text1"/>
        </w:rPr>
        <w:t>iii)  </w:t>
      </w:r>
      <w:proofErr w:type="spellStart"/>
      <w:r w:rsidRPr="00296AA2">
        <w:rPr>
          <w:rFonts w:ascii="Garamond" w:hAnsi="Garamond"/>
          <w:i/>
          <w:iCs/>
          <w:color w:val="000000" w:themeColor="text1"/>
        </w:rPr>
        <w:t>nuk</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janë</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njëkohësisht</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përfitues</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të</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ndonjë</w:t>
      </w:r>
      <w:proofErr w:type="spellEnd"/>
      <w:r w:rsidRPr="00296AA2">
        <w:rPr>
          <w:rFonts w:ascii="Garamond" w:hAnsi="Garamond"/>
          <w:i/>
          <w:iCs/>
          <w:color w:val="000000" w:themeColor="text1"/>
        </w:rPr>
        <w:t xml:space="preserve"> burse </w:t>
      </w:r>
      <w:proofErr w:type="spellStart"/>
      <w:r w:rsidRPr="00296AA2">
        <w:rPr>
          <w:rFonts w:ascii="Garamond" w:hAnsi="Garamond"/>
          <w:i/>
          <w:iCs/>
          <w:color w:val="000000" w:themeColor="text1"/>
        </w:rPr>
        <w:t>tjetër</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nga</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shteti</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shqiptar</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dhe</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nuk</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kanë</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të</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ardhura</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personale</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mbi</w:t>
      </w:r>
      <w:proofErr w:type="spellEnd"/>
      <w:r w:rsidRPr="00296AA2">
        <w:rPr>
          <w:rFonts w:ascii="Garamond" w:hAnsi="Garamond"/>
          <w:i/>
          <w:iCs/>
          <w:color w:val="000000" w:themeColor="text1"/>
        </w:rPr>
        <w:t xml:space="preserve"> 100 000 (</w:t>
      </w:r>
      <w:proofErr w:type="spellStart"/>
      <w:r w:rsidRPr="00296AA2">
        <w:rPr>
          <w:rFonts w:ascii="Garamond" w:hAnsi="Garamond"/>
          <w:i/>
          <w:iCs/>
          <w:color w:val="000000" w:themeColor="text1"/>
        </w:rPr>
        <w:t>njëqind</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mijë</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lekë</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në</w:t>
      </w:r>
      <w:proofErr w:type="spellEnd"/>
      <w:r w:rsidRPr="00296AA2">
        <w:rPr>
          <w:rFonts w:ascii="Garamond" w:hAnsi="Garamond"/>
          <w:i/>
          <w:iCs/>
          <w:color w:val="000000" w:themeColor="text1"/>
        </w:rPr>
        <w:t xml:space="preserve"> </w:t>
      </w:r>
      <w:proofErr w:type="spellStart"/>
      <w:r w:rsidRPr="00296AA2">
        <w:rPr>
          <w:rFonts w:ascii="Garamond" w:hAnsi="Garamond"/>
          <w:i/>
          <w:iCs/>
          <w:color w:val="000000" w:themeColor="text1"/>
        </w:rPr>
        <w:t>muaj</w:t>
      </w:r>
      <w:proofErr w:type="spellEnd"/>
      <w:r w:rsidR="00547567" w:rsidRPr="00296AA2">
        <w:rPr>
          <w:rFonts w:ascii="Garamond" w:hAnsi="Garamond"/>
          <w:i/>
          <w:iCs/>
          <w:color w:val="000000" w:themeColor="text1"/>
        </w:rPr>
        <w:t>.</w:t>
      </w:r>
    </w:p>
    <w:p w14:paraId="3598A881"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3. Ministri i Arsimit dhe Shkencës shpjegon, me udhëzim, me hollësi, rregullat për zbatimin e kritereve, për çdonjërën nga bursat e parashikuara, që aplikohen për studentët dhe shkencëtarët e rinj. Ministria e Arsimit dhe Shkencës, para fillimit të procedurave për aplikime për bursë, boton udhëzimin në Fletoren Zyrtare.</w:t>
      </w:r>
    </w:p>
    <w:p w14:paraId="3C85286E"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4. Kriteret për përzgjedhjen e shkollave të larta jashtë shtetit, në raport me koston e kualifikimit, fushat parësore, numrin e bursave për secilën kategori, në varësi edhe të fondit të vënë në dispozicion për këtë qëllim, përcaktohen nga Këshilli i Arsimit të Lartë dhe Shkencës, i cili miraton edhe masën e bursës së posaçme, që jepet, në një vit akademik, në shkollat e larta jashtë shtetit.</w:t>
      </w:r>
    </w:p>
    <w:p w14:paraId="5B6CD1BC"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5. Përzgjedhja e kandidatëve kryhet para fillimit të çdo viti akademik, nga komisione përzgjedhëse, të ngritura me urdhër të Ministrit të Arsimit dhe Shkencës. Këto komisione kanë në përbërje profesorë të universiteteve, në varësi të fushës, si dhe një përfaqësues nga Ministria e Arsimit dhe Shkencës. Kur fondi i veçantë plotësohet edhe nga donacione, në komision merr pjesë edhe një përfaqësues i donatorëve.</w:t>
      </w:r>
    </w:p>
    <w:p w14:paraId="78B707F6"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Përzgjedhja e kandidatëve bëhet sipas procedurave të përcaktuara me udhëzim të Ministrit të Arsimit dhe Shkencës. Udhëzimi botohet edhe në Fletoren Zyrtare.</w:t>
      </w:r>
    </w:p>
    <w:p w14:paraId="20B97370"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6. Lista përfundimtare e kandidatëve të përzgjedhur dhe masa e bursës për secilin prej tyre miratohen nga Ministri i Arsimit dhe Shkencës, pasi kandidati të ketë nënshkruar deklaratën, e miratuar nga Ministri, për punësim në Shqipëri. Lista botohet në faqen e internetit të Ministrisë së Arsimit dhe Shkencës.</w:t>
      </w:r>
    </w:p>
    <w:p w14:paraId="058E47F6"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7. Studentët, të cilët ndërpresin studimet për më shumë se një vit (akademik), përveç rasteve kur paraqesin raport mjekësor, humbin të drejtën e përfitimit të mëtejshëm të bursës së studimit. Studentët, të cilët nuk i japin të gjitha provimet apo e përfundojnë vitin me notë mesatare më të ulët se nota 9 (të ekuivalentuar, sipas vlerësimit të shtetit përkatës, ku studiojnë) apo marrin ndonjë notë më të ulët se nota 8, nuk përfitojnë bursë në vitin pasardhës.</w:t>
      </w:r>
    </w:p>
    <w:p w14:paraId="3E6B6BA7"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8. Studentët dhe shkencëtarët e rinj, që kanë përfituar bursë sipas këtij vendimi, kur, pas përfundimit të studimeve refuzojnë të punojnë në Shqipëri, sipas kushteve të përcaktuara në kontratën  e lidhur, detyrohen të kthejnë shumën e marrë në formë burse.</w:t>
      </w:r>
    </w:p>
    <w:p w14:paraId="3A0DC3DB"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9. Masa e fondit të veçantë “Për mbështetje financiare për shkencëtarë të rinj shqiptarë, të shkëlqyer”, për vitin 2007, është 50 000 000 (pesëdhjetë milionë) lekë, e cila është planifikuar në buxhetin e miratuar për Ministrinë e Arsimit dhe Shkencës.</w:t>
      </w:r>
    </w:p>
    <w:p w14:paraId="3D1F6866"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10. Ngarkohet Ministria e Arsimit dhe Shkencës për zbatimin e këtij vendimi.</w:t>
      </w:r>
    </w:p>
    <w:p w14:paraId="78F4E199" w14:textId="77777777" w:rsidR="000C21AA" w:rsidRPr="00296AA2" w:rsidRDefault="000C21AA" w:rsidP="000C21AA">
      <w:pPr>
        <w:pStyle w:val="Paragrafi"/>
        <w:rPr>
          <w:rFonts w:ascii="Garamond" w:hAnsi="Garamond"/>
          <w:color w:val="000000" w:themeColor="text1"/>
          <w:sz w:val="24"/>
          <w:szCs w:val="24"/>
          <w:lang w:val="it-IT"/>
        </w:rPr>
      </w:pPr>
      <w:r w:rsidRPr="00296AA2">
        <w:rPr>
          <w:rFonts w:ascii="Garamond" w:hAnsi="Garamond"/>
          <w:color w:val="000000" w:themeColor="text1"/>
          <w:sz w:val="24"/>
          <w:szCs w:val="24"/>
          <w:lang w:val="it-IT"/>
        </w:rPr>
        <w:t>Ky vendim hyn në fuqi pas botimit në Fletoren Zyrtare.</w:t>
      </w:r>
    </w:p>
    <w:p w14:paraId="657FB4E6" w14:textId="77777777" w:rsidR="000C21AA" w:rsidRPr="00296AA2" w:rsidRDefault="000C21AA" w:rsidP="000C21AA">
      <w:pPr>
        <w:pStyle w:val="Paragrafi"/>
        <w:rPr>
          <w:rFonts w:ascii="Garamond" w:hAnsi="Garamond"/>
          <w:color w:val="000000" w:themeColor="text1"/>
          <w:sz w:val="24"/>
          <w:szCs w:val="24"/>
          <w:lang w:val="it-IT"/>
        </w:rPr>
      </w:pPr>
    </w:p>
    <w:p w14:paraId="6F4BC161" w14:textId="77777777" w:rsidR="000C21AA" w:rsidRPr="00296AA2" w:rsidRDefault="000C21AA" w:rsidP="000C21AA">
      <w:pPr>
        <w:pStyle w:val="Autoriteti"/>
        <w:keepNext w:val="0"/>
        <w:rPr>
          <w:rFonts w:ascii="Garamond" w:hAnsi="Garamond"/>
          <w:color w:val="000000" w:themeColor="text1"/>
          <w:sz w:val="24"/>
          <w:szCs w:val="24"/>
        </w:rPr>
      </w:pPr>
      <w:r w:rsidRPr="00296AA2">
        <w:rPr>
          <w:rFonts w:ascii="Garamond" w:hAnsi="Garamond"/>
          <w:color w:val="000000" w:themeColor="text1"/>
          <w:sz w:val="24"/>
          <w:szCs w:val="24"/>
        </w:rPr>
        <w:t>Kryeministri</w:t>
      </w:r>
    </w:p>
    <w:p w14:paraId="4846A0AC" w14:textId="77777777" w:rsidR="000C21AA" w:rsidRPr="00296AA2" w:rsidRDefault="000C21AA" w:rsidP="000C21AA">
      <w:pPr>
        <w:pStyle w:val="AutoritetiEmer"/>
        <w:rPr>
          <w:rFonts w:ascii="Garamond" w:hAnsi="Garamond"/>
          <w:color w:val="000000" w:themeColor="text1"/>
          <w:sz w:val="24"/>
          <w:szCs w:val="24"/>
        </w:rPr>
      </w:pPr>
      <w:r w:rsidRPr="00296AA2">
        <w:rPr>
          <w:rFonts w:ascii="Garamond" w:hAnsi="Garamond"/>
          <w:color w:val="000000" w:themeColor="text1"/>
          <w:sz w:val="24"/>
          <w:szCs w:val="24"/>
        </w:rPr>
        <w:t>Sali Berisha</w:t>
      </w:r>
    </w:p>
    <w:bookmarkEnd w:id="0"/>
    <w:p w14:paraId="588EB8D4" w14:textId="77777777" w:rsidR="000178C2" w:rsidRPr="00296AA2" w:rsidRDefault="000178C2" w:rsidP="000C21AA">
      <w:pPr>
        <w:pStyle w:val="Paragrafi"/>
        <w:rPr>
          <w:rFonts w:ascii="Garamond" w:hAnsi="Garamond"/>
          <w:color w:val="000000" w:themeColor="text1"/>
          <w:sz w:val="24"/>
          <w:szCs w:val="24"/>
        </w:rPr>
      </w:pPr>
    </w:p>
    <w:sectPr w:rsidR="000178C2" w:rsidRPr="00296AA2"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1AA"/>
    <w:rsid w:val="00010263"/>
    <w:rsid w:val="000178C2"/>
    <w:rsid w:val="000C21AA"/>
    <w:rsid w:val="00296AA2"/>
    <w:rsid w:val="00547567"/>
    <w:rsid w:val="00810D07"/>
    <w:rsid w:val="00A90F41"/>
    <w:rsid w:val="00C84B66"/>
    <w:rsid w:val="00D50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F766E"/>
  <w15:chartTrackingRefBased/>
  <w15:docId w15:val="{54C93285-1297-47E7-B442-91D2B779F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A90F41"/>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90F4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A90F41"/>
    <w:rPr>
      <w:rFonts w:ascii="CG Times" w:hAnsi="CG Times"/>
      <w:sz w:val="22"/>
      <w:lang w:eastAsia="en-US"/>
    </w:rPr>
  </w:style>
  <w:style w:type="paragraph" w:customStyle="1" w:styleId="AneksiNr">
    <w:name w:val="Aneksi_Nr"/>
    <w:next w:val="Normal"/>
    <w:rsid w:val="00A90F41"/>
    <w:pPr>
      <w:keepNext/>
      <w:widowControl w:val="0"/>
      <w:jc w:val="center"/>
    </w:pPr>
    <w:rPr>
      <w:rFonts w:ascii="CG Times" w:hAnsi="CG Times"/>
      <w:caps/>
      <w:sz w:val="22"/>
      <w:szCs w:val="22"/>
      <w:lang w:eastAsia="en-US"/>
    </w:rPr>
  </w:style>
  <w:style w:type="paragraph" w:customStyle="1" w:styleId="AneksiTitull">
    <w:name w:val="Aneksi_Titull"/>
    <w:next w:val="Normal"/>
    <w:rsid w:val="00A90F41"/>
    <w:pPr>
      <w:jc w:val="center"/>
    </w:pPr>
    <w:rPr>
      <w:rFonts w:ascii="CG Times" w:hAnsi="CG Times"/>
      <w:sz w:val="24"/>
      <w:szCs w:val="24"/>
      <w:lang w:eastAsia="en-US"/>
    </w:rPr>
  </w:style>
  <w:style w:type="paragraph" w:customStyle="1" w:styleId="Autoriteti">
    <w:name w:val="Autoriteti"/>
    <w:next w:val="Normal"/>
    <w:rsid w:val="00A90F41"/>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90F41"/>
    <w:pPr>
      <w:widowControl w:val="0"/>
      <w:jc w:val="right"/>
    </w:pPr>
    <w:rPr>
      <w:rFonts w:ascii="CG Times" w:hAnsi="CG Times"/>
      <w:b/>
      <w:sz w:val="22"/>
      <w:szCs w:val="22"/>
      <w:lang w:eastAsia="en-US"/>
    </w:rPr>
  </w:style>
  <w:style w:type="paragraph" w:customStyle="1" w:styleId="BazLigjPropozues">
    <w:name w:val="Baz_Ligj_Propozues"/>
    <w:rsid w:val="00A90F41"/>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A90F41"/>
    <w:pPr>
      <w:jc w:val="center"/>
    </w:pPr>
    <w:rPr>
      <w:rFonts w:ascii="CG Times" w:hAnsi="CG Times"/>
      <w:caps/>
      <w:sz w:val="22"/>
      <w:szCs w:val="22"/>
      <w:lang w:eastAsia="en-US"/>
    </w:rPr>
  </w:style>
  <w:style w:type="paragraph" w:customStyle="1" w:styleId="Figure">
    <w:name w:val="Figure"/>
    <w:next w:val="Normal"/>
    <w:rsid w:val="00A90F41"/>
    <w:pPr>
      <w:widowControl w:val="0"/>
      <w:outlineLvl w:val="2"/>
    </w:pPr>
    <w:rPr>
      <w:rFonts w:ascii="CG Times" w:hAnsi="CG Times"/>
      <w:sz w:val="22"/>
      <w:lang w:val="en-US" w:eastAsia="en-US"/>
    </w:rPr>
  </w:style>
  <w:style w:type="paragraph" w:customStyle="1" w:styleId="Institucioni">
    <w:name w:val="Institucioni"/>
    <w:next w:val="Normal"/>
    <w:rsid w:val="00A90F41"/>
    <w:pPr>
      <w:keepNext/>
      <w:widowControl w:val="0"/>
      <w:jc w:val="center"/>
    </w:pPr>
    <w:rPr>
      <w:rFonts w:ascii="CG Times" w:hAnsi="CG Times"/>
      <w:caps/>
      <w:sz w:val="22"/>
      <w:szCs w:val="22"/>
      <w:lang w:eastAsia="en-US"/>
    </w:rPr>
  </w:style>
  <w:style w:type="paragraph" w:customStyle="1" w:styleId="Kapakufund">
    <w:name w:val="Kapaku_fund"/>
    <w:next w:val="Normal"/>
    <w:rsid w:val="00A90F41"/>
    <w:pPr>
      <w:pageBreakBefore/>
    </w:pPr>
    <w:rPr>
      <w:rFonts w:ascii="CG Times" w:hAnsi="CG Times"/>
      <w:b/>
      <w:sz w:val="22"/>
      <w:szCs w:val="22"/>
      <w:lang w:val="en-US" w:eastAsia="en-US"/>
    </w:rPr>
  </w:style>
  <w:style w:type="paragraph" w:customStyle="1" w:styleId="KapitulliNr">
    <w:name w:val="Kapitulli_Nr"/>
    <w:rsid w:val="00A90F41"/>
    <w:pPr>
      <w:keepNext/>
      <w:widowControl w:val="0"/>
      <w:jc w:val="center"/>
    </w:pPr>
    <w:rPr>
      <w:rFonts w:ascii="CG Times" w:hAnsi="CG Times"/>
      <w:caps/>
      <w:sz w:val="22"/>
      <w:szCs w:val="22"/>
      <w:lang w:eastAsia="en-US"/>
    </w:rPr>
  </w:style>
  <w:style w:type="paragraph" w:customStyle="1" w:styleId="KapitulliTitull">
    <w:name w:val="Kapitulli_Titull"/>
    <w:rsid w:val="00A90F41"/>
    <w:pPr>
      <w:keepNext/>
      <w:widowControl w:val="0"/>
      <w:jc w:val="center"/>
    </w:pPr>
    <w:rPr>
      <w:rFonts w:ascii="CG Times" w:hAnsi="CG Times"/>
      <w:caps/>
      <w:sz w:val="22"/>
      <w:szCs w:val="22"/>
      <w:lang w:eastAsia="en-US"/>
    </w:rPr>
  </w:style>
  <w:style w:type="paragraph" w:customStyle="1" w:styleId="KreuNr">
    <w:name w:val="Kreu_Nr"/>
    <w:rsid w:val="00A90F4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90F41"/>
    <w:pPr>
      <w:keepNext/>
      <w:widowControl w:val="0"/>
      <w:jc w:val="center"/>
    </w:pPr>
    <w:rPr>
      <w:rFonts w:ascii="CG Times" w:hAnsi="CG Times"/>
      <w:caps/>
      <w:sz w:val="22"/>
      <w:szCs w:val="22"/>
      <w:lang w:val="en-US" w:eastAsia="en-US"/>
    </w:rPr>
  </w:style>
  <w:style w:type="paragraph" w:customStyle="1" w:styleId="Ndryshimet">
    <w:name w:val="Ndryshimet"/>
    <w:next w:val="Normal"/>
    <w:rsid w:val="00A90F41"/>
    <w:pPr>
      <w:keepNext/>
      <w:widowControl w:val="0"/>
      <w:jc w:val="center"/>
    </w:pPr>
    <w:rPr>
      <w:rFonts w:ascii="CG Times" w:hAnsi="CG Times"/>
      <w:i/>
      <w:sz w:val="22"/>
      <w:lang w:val="en-US" w:eastAsia="en-US"/>
    </w:rPr>
  </w:style>
  <w:style w:type="paragraph" w:customStyle="1" w:styleId="NeniNr">
    <w:name w:val="Neni_Nr"/>
    <w:next w:val="Normal"/>
    <w:rsid w:val="00A90F41"/>
    <w:pPr>
      <w:keepNext/>
      <w:widowControl w:val="0"/>
      <w:jc w:val="center"/>
    </w:pPr>
    <w:rPr>
      <w:rFonts w:ascii="CG Times" w:hAnsi="CG Times"/>
      <w:sz w:val="22"/>
      <w:lang w:eastAsia="en-US"/>
    </w:rPr>
  </w:style>
  <w:style w:type="paragraph" w:customStyle="1" w:styleId="NeniTitull">
    <w:name w:val="Neni_Titull"/>
    <w:next w:val="Normal"/>
    <w:rsid w:val="00A90F41"/>
    <w:pPr>
      <w:keepNext/>
      <w:widowControl w:val="0"/>
      <w:jc w:val="center"/>
      <w:outlineLvl w:val="2"/>
    </w:pPr>
    <w:rPr>
      <w:rFonts w:ascii="CG Times" w:hAnsi="CG Times"/>
      <w:b/>
      <w:sz w:val="22"/>
      <w:lang w:eastAsia="en-US"/>
    </w:rPr>
  </w:style>
  <w:style w:type="paragraph" w:customStyle="1" w:styleId="NenkreuNr">
    <w:name w:val="Nenkreu_Nr"/>
    <w:rsid w:val="00A90F41"/>
    <w:pPr>
      <w:keepNext/>
      <w:widowControl w:val="0"/>
      <w:jc w:val="center"/>
    </w:pPr>
    <w:rPr>
      <w:rFonts w:ascii="CG Times" w:hAnsi="CG Times"/>
      <w:caps/>
      <w:sz w:val="22"/>
      <w:szCs w:val="22"/>
      <w:lang w:eastAsia="en-US"/>
    </w:rPr>
  </w:style>
  <w:style w:type="paragraph" w:customStyle="1" w:styleId="NenkreuTitull">
    <w:name w:val="Nenkreu_Titull"/>
    <w:rsid w:val="00A90F41"/>
    <w:pPr>
      <w:jc w:val="center"/>
    </w:pPr>
    <w:rPr>
      <w:rFonts w:ascii="CG Times" w:hAnsi="CG Times"/>
      <w:caps/>
      <w:sz w:val="22"/>
      <w:szCs w:val="22"/>
      <w:lang w:eastAsia="en-US"/>
    </w:rPr>
  </w:style>
  <w:style w:type="paragraph" w:customStyle="1" w:styleId="Nenpika">
    <w:name w:val="Nenpika"/>
    <w:next w:val="Normal"/>
    <w:autoRedefine/>
    <w:rsid w:val="00A90F4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90F41"/>
    <w:pPr>
      <w:spacing w:after="120"/>
      <w:jc w:val="both"/>
    </w:pPr>
    <w:rPr>
      <w:rFonts w:ascii="Bookman Old Style" w:hAnsi="Bookman Old Style"/>
    </w:rPr>
  </w:style>
  <w:style w:type="paragraph" w:customStyle="1" w:styleId="NumriData">
    <w:name w:val="Numri_Data"/>
    <w:next w:val="Normal"/>
    <w:rsid w:val="00A90F41"/>
    <w:pPr>
      <w:keepNext/>
      <w:widowControl w:val="0"/>
      <w:jc w:val="center"/>
      <w:outlineLvl w:val="0"/>
    </w:pPr>
    <w:rPr>
      <w:rFonts w:ascii="CG Times" w:hAnsi="CG Times"/>
      <w:b/>
      <w:sz w:val="22"/>
      <w:lang w:eastAsia="en-US"/>
    </w:rPr>
  </w:style>
  <w:style w:type="paragraph" w:customStyle="1" w:styleId="Paragrafi">
    <w:name w:val="Paragrafi"/>
    <w:rsid w:val="00A90F41"/>
    <w:pPr>
      <w:widowControl w:val="0"/>
      <w:ind w:firstLine="720"/>
      <w:jc w:val="both"/>
    </w:pPr>
    <w:rPr>
      <w:rFonts w:ascii="CG Times" w:hAnsi="CG Times"/>
      <w:sz w:val="22"/>
      <w:lang w:val="en-US" w:eastAsia="en-US"/>
    </w:rPr>
  </w:style>
  <w:style w:type="paragraph" w:customStyle="1" w:styleId="Pika">
    <w:name w:val="Pika"/>
    <w:next w:val="Normal"/>
    <w:autoRedefine/>
    <w:rsid w:val="00A90F41"/>
    <w:pPr>
      <w:ind w:firstLine="720"/>
    </w:pPr>
    <w:rPr>
      <w:rFonts w:ascii="CG Times" w:hAnsi="CG Times"/>
      <w:sz w:val="22"/>
      <w:lang w:val="en-US" w:eastAsia="en-US"/>
    </w:rPr>
  </w:style>
  <w:style w:type="paragraph" w:customStyle="1" w:styleId="PikeKreu">
    <w:name w:val="Pike_Kreu"/>
    <w:basedOn w:val="Heading1"/>
    <w:rsid w:val="00A90F41"/>
    <w:pPr>
      <w:widowControl w:val="0"/>
      <w:spacing w:before="0" w:after="0"/>
      <w:jc w:val="center"/>
    </w:pPr>
    <w:rPr>
      <w:rFonts w:ascii="CG Times" w:hAnsi="CG Times" w:cs="Times New Roman"/>
      <w:b w:val="0"/>
      <w:bCs w:val="0"/>
      <w:caps/>
      <w:kern w:val="0"/>
      <w:sz w:val="22"/>
      <w:szCs w:val="22"/>
      <w:lang w:val="sq-AL"/>
    </w:rPr>
  </w:style>
  <w:style w:type="paragraph" w:customStyle="1" w:styleId="PjesaNr">
    <w:name w:val="Pjesa_Nr"/>
    <w:next w:val="Normal"/>
    <w:rsid w:val="00A90F41"/>
    <w:pPr>
      <w:keepNext/>
      <w:widowControl w:val="0"/>
      <w:jc w:val="center"/>
    </w:pPr>
    <w:rPr>
      <w:rFonts w:ascii="CG Times" w:hAnsi="CG Times"/>
      <w:caps/>
      <w:sz w:val="22"/>
      <w:szCs w:val="22"/>
      <w:lang w:eastAsia="en-US"/>
    </w:rPr>
  </w:style>
  <w:style w:type="paragraph" w:customStyle="1" w:styleId="PjesaTitull">
    <w:name w:val="Pjesa_Titull"/>
    <w:rsid w:val="00A90F41"/>
    <w:pPr>
      <w:keepNext/>
      <w:widowControl w:val="0"/>
      <w:jc w:val="center"/>
    </w:pPr>
    <w:rPr>
      <w:rFonts w:ascii="CG Times" w:hAnsi="CG Times"/>
      <w:caps/>
      <w:sz w:val="22"/>
      <w:szCs w:val="22"/>
      <w:lang w:eastAsia="en-US"/>
    </w:rPr>
  </w:style>
  <w:style w:type="paragraph" w:customStyle="1" w:styleId="Shpallja">
    <w:name w:val="Shpallja"/>
    <w:rsid w:val="00A90F41"/>
    <w:pPr>
      <w:widowControl w:val="0"/>
      <w:jc w:val="both"/>
    </w:pPr>
    <w:rPr>
      <w:rFonts w:ascii="CG Times" w:hAnsi="CG Times"/>
      <w:b/>
      <w:color w:val="000000"/>
      <w:sz w:val="22"/>
      <w:szCs w:val="22"/>
      <w:lang w:val="sq-AL" w:eastAsia="en-US"/>
    </w:rPr>
  </w:style>
  <w:style w:type="paragraph" w:customStyle="1" w:styleId="Tabele">
    <w:name w:val="Tabele"/>
    <w:rsid w:val="00A90F41"/>
    <w:rPr>
      <w:rFonts w:ascii="CG Times" w:hAnsi="CG Times"/>
      <w:sz w:val="22"/>
      <w:lang w:eastAsia="en-US"/>
    </w:rPr>
  </w:style>
  <w:style w:type="paragraph" w:customStyle="1" w:styleId="Titulli">
    <w:name w:val="Titulli"/>
    <w:next w:val="Normal"/>
    <w:link w:val="TitulliChar"/>
    <w:rsid w:val="00A90F41"/>
    <w:pPr>
      <w:keepNext/>
      <w:widowControl w:val="0"/>
      <w:jc w:val="center"/>
      <w:outlineLvl w:val="1"/>
    </w:pPr>
    <w:rPr>
      <w:rFonts w:ascii="CG Times" w:hAnsi="CG Times"/>
      <w:b/>
      <w:caps/>
      <w:sz w:val="22"/>
      <w:szCs w:val="22"/>
      <w:lang w:eastAsia="en-US"/>
    </w:rPr>
  </w:style>
  <w:style w:type="paragraph" w:customStyle="1" w:styleId="TitulliNr">
    <w:name w:val="Titulli_Nr"/>
    <w:rsid w:val="00A90F41"/>
    <w:pPr>
      <w:keepNext/>
      <w:widowControl w:val="0"/>
      <w:jc w:val="center"/>
    </w:pPr>
    <w:rPr>
      <w:rFonts w:ascii="CG Times" w:hAnsi="CG Times"/>
      <w:caps/>
      <w:sz w:val="22"/>
      <w:szCs w:val="22"/>
      <w:lang w:eastAsia="en-US"/>
    </w:rPr>
  </w:style>
  <w:style w:type="paragraph" w:customStyle="1" w:styleId="TitulliTitull">
    <w:name w:val="Titulli_Titull"/>
    <w:rsid w:val="00A90F4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A90F41"/>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0C21AA"/>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0C21AA"/>
    <w:rPr>
      <w:rFonts w:ascii="CG Times" w:hAnsi="CG Times"/>
      <w:b/>
      <w:sz w:val="22"/>
      <w:szCs w:val="22"/>
      <w:lang w:val="en-GB" w:eastAsia="en-US" w:bidi="ar-SA"/>
    </w:rPr>
  </w:style>
  <w:style w:type="character" w:customStyle="1" w:styleId="TitulliChar">
    <w:name w:val="Titulli Char"/>
    <w:basedOn w:val="DefaultParagraphFont"/>
    <w:link w:val="Titulli"/>
    <w:rsid w:val="000C21AA"/>
    <w:rPr>
      <w:rFonts w:ascii="CG Times" w:hAnsi="CG Times"/>
      <w:b/>
      <w:caps/>
      <w:sz w:val="22"/>
      <w:szCs w:val="22"/>
      <w:lang w:val="en-GB" w:eastAsia="en-US" w:bidi="ar-SA"/>
    </w:rPr>
  </w:style>
  <w:style w:type="character" w:customStyle="1" w:styleId="VENDOSIChar">
    <w:name w:val="VENDOSI Char"/>
    <w:basedOn w:val="DefaultParagraphFont"/>
    <w:link w:val="VENDOSI"/>
    <w:rsid w:val="000C21A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Rovena Lipe</cp:lastModifiedBy>
  <cp:revision>3</cp:revision>
  <dcterms:created xsi:type="dcterms:W3CDTF">2025-12-14T20:55:00Z</dcterms:created>
  <dcterms:modified xsi:type="dcterms:W3CDTF">2026-01-08T10:39:00Z</dcterms:modified>
</cp:coreProperties>
</file>