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6A8B" w:rsidRPr="00CA5AEC" w:rsidRDefault="00376A8B" w:rsidP="00376A8B">
      <w:pPr>
        <w:pStyle w:val="Akti"/>
        <w:keepNext w:val="0"/>
        <w:rPr>
          <w:lang w:val="it-IT"/>
        </w:rPr>
      </w:pPr>
      <w:bookmarkStart w:id="0" w:name="_GoBack"/>
      <w:bookmarkEnd w:id="0"/>
      <w:r w:rsidRPr="00CA5AEC">
        <w:rPr>
          <w:lang w:val="it-IT"/>
        </w:rPr>
        <w:t>VENDIM</w:t>
      </w:r>
    </w:p>
    <w:p w:rsidR="00376A8B" w:rsidRPr="00CA5AEC" w:rsidRDefault="00376A8B" w:rsidP="00376A8B">
      <w:pPr>
        <w:pStyle w:val="NumriData"/>
        <w:keepNext w:val="0"/>
        <w:rPr>
          <w:lang w:val="it-IT"/>
        </w:rPr>
      </w:pPr>
      <w:r w:rsidRPr="00CA5AEC">
        <w:rPr>
          <w:lang w:val="it-IT"/>
        </w:rPr>
        <w:t>Nr.259, datë 4.5.2007</w:t>
      </w:r>
    </w:p>
    <w:p w:rsidR="00376A8B" w:rsidRPr="00261AC9" w:rsidRDefault="00376A8B" w:rsidP="00376A8B">
      <w:pPr>
        <w:pStyle w:val="Paragrafi"/>
        <w:rPr>
          <w:lang w:val="it-IT"/>
        </w:rPr>
      </w:pPr>
    </w:p>
    <w:p w:rsidR="00376A8B" w:rsidRPr="00CA5AEC" w:rsidRDefault="00376A8B" w:rsidP="00376A8B">
      <w:pPr>
        <w:pStyle w:val="Titulli"/>
        <w:keepNext w:val="0"/>
        <w:rPr>
          <w:lang w:val="it-IT"/>
        </w:rPr>
      </w:pPr>
      <w:r w:rsidRPr="00CA5AEC">
        <w:rPr>
          <w:lang w:val="it-IT"/>
        </w:rPr>
        <w:t>PËR MIRATIMIN E RREGULLORES PËR NORMAT DHE STANDARDET MINIMALE URBANISTIKE, PËR URBANIZIMIN E ZONAVE INFORMALE</w:t>
      </w:r>
    </w:p>
    <w:p w:rsidR="00376A8B" w:rsidRPr="00261AC9" w:rsidRDefault="00376A8B" w:rsidP="00376A8B">
      <w:pPr>
        <w:pStyle w:val="Paragrafi"/>
        <w:rPr>
          <w:lang w:val="it-IT"/>
        </w:rPr>
      </w:pPr>
    </w:p>
    <w:p w:rsidR="00376A8B" w:rsidRDefault="00376A8B" w:rsidP="00376A8B">
      <w:pPr>
        <w:pStyle w:val="Paragrafi"/>
        <w:rPr>
          <w:lang w:val="it-IT"/>
        </w:rPr>
      </w:pPr>
      <w:r w:rsidRPr="00261AC9">
        <w:rPr>
          <w:lang w:val="it-IT"/>
        </w:rPr>
        <w:t>Në mbështetje të nenit 100 të K</w:t>
      </w:r>
      <w:r>
        <w:rPr>
          <w:lang w:val="it-IT"/>
        </w:rPr>
        <w:t>ushtetutës dhe të shkronjës “c” të pikës 1 të nenit 31</w:t>
      </w:r>
      <w:r w:rsidRPr="00261AC9">
        <w:rPr>
          <w:lang w:val="it-IT"/>
        </w:rPr>
        <w:t xml:space="preserve"> t</w:t>
      </w:r>
      <w:r>
        <w:rPr>
          <w:lang w:val="it-IT"/>
        </w:rPr>
        <w:t>ë ligjit nr.9482, datë 3.4.2006</w:t>
      </w:r>
      <w:r w:rsidRPr="00261AC9">
        <w:rPr>
          <w:lang w:val="it-IT"/>
        </w:rPr>
        <w:t xml:space="preserve"> “Për legalizimin, urbanizimin dhe integrimin e ndërti</w:t>
      </w:r>
      <w:r>
        <w:rPr>
          <w:lang w:val="it-IT"/>
        </w:rPr>
        <w:t>meve pa leje”, me propozimin e M</w:t>
      </w:r>
      <w:r w:rsidRPr="00261AC9">
        <w:rPr>
          <w:lang w:val="it-IT"/>
        </w:rPr>
        <w:t>inistrit të Punëve Publike, Transportit dhe Telekomunikacionit, Këshilli i</w:t>
      </w:r>
      <w:r>
        <w:rPr>
          <w:lang w:val="it-IT"/>
        </w:rPr>
        <w:t xml:space="preserve"> Ministrave</w:t>
      </w:r>
    </w:p>
    <w:p w:rsidR="00376A8B" w:rsidRDefault="00376A8B" w:rsidP="00376A8B">
      <w:pPr>
        <w:pStyle w:val="Paragrafi"/>
        <w:rPr>
          <w:lang w:val="it-IT"/>
        </w:rPr>
      </w:pPr>
    </w:p>
    <w:p w:rsidR="00376A8B" w:rsidRPr="00AA3D59" w:rsidRDefault="00376A8B" w:rsidP="00376A8B">
      <w:pPr>
        <w:pStyle w:val="VENDOSI"/>
        <w:keepNext w:val="0"/>
        <w:rPr>
          <w:lang w:val="it-IT"/>
        </w:rPr>
      </w:pPr>
      <w:r w:rsidRPr="00AA3D59">
        <w:rPr>
          <w:lang w:val="it-IT"/>
        </w:rPr>
        <w:t>VENDOSI:</w:t>
      </w:r>
    </w:p>
    <w:p w:rsidR="00376A8B" w:rsidRPr="00261AC9" w:rsidRDefault="00376A8B" w:rsidP="00376A8B">
      <w:pPr>
        <w:pStyle w:val="Paragrafi"/>
        <w:rPr>
          <w:lang w:val="it-IT"/>
        </w:rPr>
      </w:pPr>
    </w:p>
    <w:p w:rsidR="00376A8B" w:rsidRPr="00261AC9" w:rsidRDefault="00376A8B" w:rsidP="00376A8B">
      <w:pPr>
        <w:pStyle w:val="Paragrafi"/>
        <w:rPr>
          <w:lang w:val="it-IT"/>
        </w:rPr>
      </w:pPr>
      <w:r w:rsidRPr="00261AC9">
        <w:rPr>
          <w:lang w:val="it-IT"/>
        </w:rPr>
        <w:t>1. Miratimin e rregullores për normat dhe standardet minimale urbanistike, për urbanizimin e zonave informale, që i bashkëlidhet këtij vendimi, miratuar me</w:t>
      </w:r>
      <w:r>
        <w:rPr>
          <w:lang w:val="it-IT"/>
        </w:rPr>
        <w:t xml:space="preserve"> vendimin nr.1, datë 21.11.2006</w:t>
      </w:r>
      <w:r w:rsidRPr="00261AC9">
        <w:rPr>
          <w:lang w:val="it-IT"/>
        </w:rPr>
        <w:t xml:space="preserve"> të KRRTRSH-së.</w:t>
      </w:r>
    </w:p>
    <w:p w:rsidR="00376A8B" w:rsidRPr="00261AC9" w:rsidRDefault="00376A8B" w:rsidP="00376A8B">
      <w:pPr>
        <w:pStyle w:val="Paragrafi"/>
        <w:rPr>
          <w:lang w:val="it-IT"/>
        </w:rPr>
      </w:pPr>
      <w:r w:rsidRPr="00261AC9">
        <w:rPr>
          <w:lang w:val="it-IT"/>
        </w:rPr>
        <w:t>2. Ngarkohen Ministria e Punëve Publike, Transportit dhe Telekomunikacionit, Instituti i Studimeve dhe Projektimeve Urbanistike dhe ALUIZNI për zbatimin e këtij vendimi.</w:t>
      </w:r>
    </w:p>
    <w:p w:rsidR="00376A8B" w:rsidRDefault="00376A8B" w:rsidP="00376A8B">
      <w:pPr>
        <w:pStyle w:val="Paragrafi"/>
        <w:rPr>
          <w:lang w:val="it-IT"/>
        </w:rPr>
      </w:pPr>
      <w:r w:rsidRPr="00261AC9">
        <w:rPr>
          <w:lang w:val="it-IT"/>
        </w:rPr>
        <w:t>Ky vendim hyn n</w:t>
      </w:r>
      <w:r>
        <w:rPr>
          <w:lang w:val="it-IT"/>
        </w:rPr>
        <w:t>ë fuqi pas botimit në Fletoren Z</w:t>
      </w:r>
      <w:r w:rsidRPr="00261AC9">
        <w:rPr>
          <w:lang w:val="it-IT"/>
        </w:rPr>
        <w:t>yrtare.</w:t>
      </w:r>
    </w:p>
    <w:p w:rsidR="00376A8B" w:rsidRPr="00261AC9" w:rsidRDefault="00376A8B" w:rsidP="00376A8B">
      <w:pPr>
        <w:pStyle w:val="Paragrafi"/>
        <w:rPr>
          <w:lang w:val="it-IT"/>
        </w:rPr>
      </w:pPr>
    </w:p>
    <w:p w:rsidR="00376A8B" w:rsidRPr="00CA5AEC" w:rsidRDefault="00376A8B" w:rsidP="00376A8B">
      <w:pPr>
        <w:pStyle w:val="Autoriteti"/>
        <w:keepNext w:val="0"/>
        <w:rPr>
          <w:lang w:val="it-IT"/>
        </w:rPr>
      </w:pPr>
      <w:r w:rsidRPr="00CA5AEC">
        <w:rPr>
          <w:lang w:val="it-IT"/>
        </w:rPr>
        <w:t>KRYEMINISTRI</w:t>
      </w:r>
    </w:p>
    <w:p w:rsidR="00376A8B" w:rsidRDefault="00376A8B" w:rsidP="00376A8B">
      <w:pPr>
        <w:pStyle w:val="AutoritetiEmer"/>
        <w:rPr>
          <w:lang w:val="it-IT"/>
        </w:rPr>
      </w:pPr>
      <w:r w:rsidRPr="00CA5AEC">
        <w:rPr>
          <w:lang w:val="it-IT"/>
        </w:rPr>
        <w:t>Sali Berisha</w:t>
      </w:r>
    </w:p>
    <w:p w:rsidR="00376A8B" w:rsidRPr="005C15DC" w:rsidRDefault="00376A8B" w:rsidP="00376A8B">
      <w:pPr>
        <w:pStyle w:val="Paragrafi"/>
      </w:pPr>
    </w:p>
    <w:p w:rsidR="00376A8B" w:rsidRDefault="00376A8B" w:rsidP="00376A8B">
      <w:pPr>
        <w:pStyle w:val="Titulli"/>
      </w:pPr>
    </w:p>
    <w:p w:rsidR="00376A8B" w:rsidRDefault="00376A8B" w:rsidP="00376A8B">
      <w:pPr>
        <w:pStyle w:val="Titulli"/>
      </w:pPr>
      <w:r w:rsidRPr="007B06CD">
        <w:t xml:space="preserve">Rregullore </w:t>
      </w:r>
    </w:p>
    <w:p w:rsidR="00376A8B" w:rsidRPr="007B06CD" w:rsidRDefault="00376A8B" w:rsidP="00376A8B">
      <w:pPr>
        <w:pStyle w:val="TitulliTitull"/>
        <w:keepNext w:val="0"/>
        <w:rPr>
          <w:lang w:val="it-IT"/>
        </w:rPr>
      </w:pPr>
      <w:r w:rsidRPr="007B06CD">
        <w:rPr>
          <w:lang w:val="it-IT"/>
        </w:rPr>
        <w:t>mbi normat dhe standardet minimale urbanistike p</w:t>
      </w:r>
      <w:r>
        <w:rPr>
          <w:lang w:val="it-IT"/>
        </w:rPr>
        <w:t>Ër urbani</w:t>
      </w:r>
      <w:r w:rsidRPr="007B06CD">
        <w:rPr>
          <w:lang w:val="it-IT"/>
        </w:rPr>
        <w:t>z</w:t>
      </w:r>
      <w:r>
        <w:rPr>
          <w:lang w:val="it-IT"/>
        </w:rPr>
        <w:t>i</w:t>
      </w:r>
      <w:r w:rsidRPr="007B06CD">
        <w:rPr>
          <w:lang w:val="it-IT"/>
        </w:rPr>
        <w:t>min e zonave informale</w:t>
      </w:r>
    </w:p>
    <w:p w:rsidR="00376A8B" w:rsidRPr="007B06CD" w:rsidRDefault="00376A8B" w:rsidP="00376A8B">
      <w:pPr>
        <w:pStyle w:val="TitulliTitull"/>
        <w:keepNext w:val="0"/>
        <w:rPr>
          <w:lang w:val="it-IT"/>
        </w:rPr>
      </w:pPr>
    </w:p>
    <w:p w:rsidR="00376A8B" w:rsidRPr="00CA5AEC" w:rsidRDefault="00376A8B" w:rsidP="00376A8B">
      <w:pPr>
        <w:pStyle w:val="Paragrafi"/>
        <w:rPr>
          <w:lang w:val="it-IT"/>
        </w:rPr>
      </w:pPr>
      <w:r w:rsidRPr="00CA5AEC">
        <w:rPr>
          <w:lang w:val="it-IT"/>
        </w:rPr>
        <w:t>I.</w:t>
      </w:r>
      <w:r>
        <w:rPr>
          <w:lang w:val="it-IT"/>
        </w:rPr>
        <w:t xml:space="preserve"> </w:t>
      </w:r>
      <w:r w:rsidRPr="00CA5AEC">
        <w:rPr>
          <w:lang w:val="it-IT"/>
        </w:rPr>
        <w:t>Të përgjithshme</w:t>
      </w:r>
    </w:p>
    <w:p w:rsidR="00376A8B" w:rsidRPr="00CA5AEC" w:rsidRDefault="00376A8B" w:rsidP="00376A8B">
      <w:pPr>
        <w:pStyle w:val="Paragrafi"/>
        <w:rPr>
          <w:lang w:val="it-IT"/>
        </w:rPr>
      </w:pPr>
      <w:r w:rsidRPr="00CA5AEC">
        <w:rPr>
          <w:lang w:val="it-IT"/>
        </w:rPr>
        <w:t>1.</w:t>
      </w:r>
      <w:r>
        <w:rPr>
          <w:lang w:val="it-IT"/>
        </w:rPr>
        <w:t xml:space="preserve"> Hartimi i kësaj r</w:t>
      </w:r>
      <w:r w:rsidRPr="00CA5AEC">
        <w:rPr>
          <w:lang w:val="it-IT"/>
        </w:rPr>
        <w:t>regulloreje mbështetet në ligjin nr.9482, datë 3.4.2006 “Për legalizimin, urbanizimin dhe integrimin e ndërtimeve pa leje”, ligjin nr.8405, datë 17.9.1998</w:t>
      </w:r>
      <w:r>
        <w:rPr>
          <w:lang w:val="it-IT"/>
        </w:rPr>
        <w:t xml:space="preserve"> “Për urbanistikën” dhe rregulloren e u</w:t>
      </w:r>
      <w:r w:rsidRPr="00CA5AEC">
        <w:rPr>
          <w:lang w:val="it-IT"/>
        </w:rPr>
        <w:t>rbanistikës.</w:t>
      </w:r>
    </w:p>
    <w:p w:rsidR="00376A8B" w:rsidRPr="00CA5AEC" w:rsidRDefault="00376A8B" w:rsidP="00376A8B">
      <w:pPr>
        <w:pStyle w:val="Paragrafi"/>
        <w:rPr>
          <w:lang w:val="it-IT"/>
        </w:rPr>
      </w:pPr>
      <w:r w:rsidRPr="00CA5AEC">
        <w:rPr>
          <w:lang w:val="it-IT"/>
        </w:rPr>
        <w:t>2.</w:t>
      </w:r>
      <w:r>
        <w:rPr>
          <w:lang w:val="it-IT"/>
        </w:rPr>
        <w:t xml:space="preserve"> </w:t>
      </w:r>
      <w:r w:rsidRPr="00CA5AEC">
        <w:rPr>
          <w:lang w:val="it-IT"/>
        </w:rPr>
        <w:t>Mbështetu</w:t>
      </w:r>
      <w:r>
        <w:rPr>
          <w:lang w:val="it-IT"/>
        </w:rPr>
        <w:t>r në këtë ligj, objekt i kësaj r</w:t>
      </w:r>
      <w:r w:rsidRPr="00CA5AEC">
        <w:rPr>
          <w:lang w:val="it-IT"/>
        </w:rPr>
        <w:t>regulloreje është urbanizimi i</w:t>
      </w:r>
      <w:r>
        <w:rPr>
          <w:lang w:val="it-IT"/>
        </w:rPr>
        <w:t xml:space="preserve"> </w:t>
      </w:r>
      <w:r w:rsidRPr="00CA5AEC">
        <w:rPr>
          <w:lang w:val="it-IT"/>
        </w:rPr>
        <w:t>ndërtimeve pa leje në:</w:t>
      </w:r>
    </w:p>
    <w:p w:rsidR="00376A8B" w:rsidRPr="00E836A7" w:rsidRDefault="00376A8B" w:rsidP="00376A8B">
      <w:pPr>
        <w:pStyle w:val="Paragrafi"/>
        <w:rPr>
          <w:lang w:val="it-IT"/>
        </w:rPr>
      </w:pPr>
      <w:r w:rsidRPr="00E836A7">
        <w:rPr>
          <w:lang w:val="it-IT"/>
        </w:rPr>
        <w:t>a)</w:t>
      </w:r>
      <w:r>
        <w:rPr>
          <w:lang w:val="it-IT"/>
        </w:rPr>
        <w:t xml:space="preserve"> vendbanime formale;</w:t>
      </w:r>
    </w:p>
    <w:p w:rsidR="00376A8B" w:rsidRPr="00E836A7" w:rsidRDefault="00376A8B" w:rsidP="00376A8B">
      <w:pPr>
        <w:pStyle w:val="Paragrafi"/>
        <w:rPr>
          <w:lang w:val="it-IT"/>
        </w:rPr>
      </w:pPr>
      <w:r w:rsidRPr="00E836A7">
        <w:rPr>
          <w:lang w:val="it-IT"/>
        </w:rPr>
        <w:t>b)</w:t>
      </w:r>
      <w:r>
        <w:rPr>
          <w:lang w:val="it-IT"/>
        </w:rPr>
        <w:t xml:space="preserve"> </w:t>
      </w:r>
      <w:r w:rsidRPr="00E836A7">
        <w:rPr>
          <w:lang w:val="it-IT"/>
        </w:rPr>
        <w:t>zona informale</w:t>
      </w:r>
      <w:r>
        <w:rPr>
          <w:lang w:val="it-IT"/>
        </w:rPr>
        <w:t>;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c) territore të tjera (tokë arë, sipërfaqe frut/perime-kulturë, ullishte, vreshta, pyje, kullota e toka të pafrytshme);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d) shtesa pa leje në ndërtime me leje.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3. Kjo rregullore zbatohet për objektet e ndërtuara pa leje:</w:t>
      </w:r>
    </w:p>
    <w:p w:rsidR="00376A8B" w:rsidRPr="00CA5AEC" w:rsidRDefault="00376A8B" w:rsidP="00376A8B">
      <w:pPr>
        <w:pStyle w:val="Paragrafi"/>
        <w:rPr>
          <w:lang w:val="it-IT"/>
        </w:rPr>
      </w:pPr>
      <w:r w:rsidRPr="00CA5AEC">
        <w:rPr>
          <w:lang w:val="it-IT"/>
        </w:rPr>
        <w:t>a)</w:t>
      </w:r>
      <w:r>
        <w:rPr>
          <w:lang w:val="it-IT"/>
        </w:rPr>
        <w:t xml:space="preserve"> </w:t>
      </w:r>
      <w:r w:rsidRPr="00CA5AEC">
        <w:rPr>
          <w:lang w:val="it-IT"/>
        </w:rPr>
        <w:t>me funksion strehimi;</w:t>
      </w:r>
    </w:p>
    <w:p w:rsidR="00376A8B" w:rsidRPr="00CA5AEC" w:rsidRDefault="00376A8B" w:rsidP="00376A8B">
      <w:pPr>
        <w:pStyle w:val="Paragrafi"/>
        <w:rPr>
          <w:lang w:val="it-IT"/>
        </w:rPr>
      </w:pPr>
      <w:r>
        <w:rPr>
          <w:lang w:val="it-IT"/>
        </w:rPr>
        <w:t>b) vepr</w:t>
      </w:r>
      <w:r w:rsidRPr="00CA5AEC">
        <w:rPr>
          <w:lang w:val="it-IT"/>
        </w:rPr>
        <w:t>imtari ekonomike;</w:t>
      </w:r>
    </w:p>
    <w:p w:rsidR="00376A8B" w:rsidRPr="00CA5AEC" w:rsidRDefault="00376A8B" w:rsidP="00376A8B">
      <w:pPr>
        <w:pStyle w:val="Paragrafi"/>
        <w:rPr>
          <w:lang w:val="it-IT"/>
        </w:rPr>
      </w:pPr>
      <w:r>
        <w:rPr>
          <w:lang w:val="it-IT"/>
        </w:rPr>
        <w:t>c) fu</w:t>
      </w:r>
      <w:r w:rsidRPr="00CA5AEC">
        <w:rPr>
          <w:lang w:val="it-IT"/>
        </w:rPr>
        <w:t>nksione social-kulturore;</w:t>
      </w:r>
    </w:p>
    <w:p w:rsidR="00376A8B" w:rsidRPr="00CA5AEC" w:rsidRDefault="00376A8B" w:rsidP="00376A8B">
      <w:pPr>
        <w:pStyle w:val="Paragrafi"/>
        <w:rPr>
          <w:lang w:val="it-IT"/>
        </w:rPr>
      </w:pPr>
      <w:r w:rsidRPr="00CA5AEC">
        <w:rPr>
          <w:lang w:val="it-IT"/>
        </w:rPr>
        <w:t>d)</w:t>
      </w:r>
      <w:r>
        <w:rPr>
          <w:lang w:val="it-IT"/>
        </w:rPr>
        <w:t xml:space="preserve"> </w:t>
      </w:r>
      <w:r w:rsidRPr="00CA5AEC">
        <w:rPr>
          <w:lang w:val="it-IT"/>
        </w:rPr>
        <w:t>objekt ndihmës në shërbim të ndërtimit pa leje, brenda sipërfaqes së parcelës.</w:t>
      </w:r>
    </w:p>
    <w:p w:rsidR="00376A8B" w:rsidRPr="00CA5AEC" w:rsidRDefault="00376A8B" w:rsidP="00376A8B">
      <w:pPr>
        <w:pStyle w:val="Paragrafi"/>
        <w:rPr>
          <w:lang w:val="it-IT"/>
        </w:rPr>
      </w:pPr>
      <w:r w:rsidRPr="00CA5AEC">
        <w:rPr>
          <w:lang w:val="it-IT"/>
        </w:rPr>
        <w:t>4.</w:t>
      </w:r>
      <w:r>
        <w:rPr>
          <w:lang w:val="it-IT"/>
        </w:rPr>
        <w:t xml:space="preserve"> Kjo r</w:t>
      </w:r>
      <w:r w:rsidRPr="00CA5AEC">
        <w:rPr>
          <w:lang w:val="it-IT"/>
        </w:rPr>
        <w:t>regullore nuk zbatohet  për:</w:t>
      </w:r>
    </w:p>
    <w:p w:rsidR="00376A8B" w:rsidRPr="00CA5AEC" w:rsidRDefault="00376A8B" w:rsidP="00376A8B">
      <w:pPr>
        <w:pStyle w:val="Paragrafi"/>
        <w:rPr>
          <w:lang w:val="it-IT"/>
        </w:rPr>
      </w:pPr>
      <w:r w:rsidRPr="00CA5AEC">
        <w:rPr>
          <w:lang w:val="it-IT"/>
        </w:rPr>
        <w:t>a)</w:t>
      </w:r>
      <w:r>
        <w:rPr>
          <w:lang w:val="it-IT"/>
        </w:rPr>
        <w:t xml:space="preserve"> </w:t>
      </w:r>
      <w:r w:rsidRPr="00CA5AEC">
        <w:rPr>
          <w:lang w:val="it-IT"/>
        </w:rPr>
        <w:t>ndërtimet pa leje brenda zonave të përcaktu</w:t>
      </w:r>
      <w:r>
        <w:rPr>
          <w:lang w:val="it-IT"/>
        </w:rPr>
        <w:t>ara sipas ligjit nr</w:t>
      </w:r>
      <w:r w:rsidRPr="00CA5AEC">
        <w:rPr>
          <w:lang w:val="it-IT"/>
        </w:rPr>
        <w:t>.7665, datë 21.1.1993 “Për zhvillimin e zonave që kanë përparë</w:t>
      </w:r>
      <w:r>
        <w:rPr>
          <w:lang w:val="it-IT"/>
        </w:rPr>
        <w:t>si turizmin”</w:t>
      </w:r>
      <w:r w:rsidRPr="00CA5AEC">
        <w:rPr>
          <w:lang w:val="it-IT"/>
        </w:rPr>
        <w:t>, me përjashtim të zonave të përcaktuara me vendim të Këshillit të</w:t>
      </w:r>
      <w:r>
        <w:rPr>
          <w:lang w:val="it-IT"/>
        </w:rPr>
        <w:t xml:space="preserve"> Ministrave;</w:t>
      </w:r>
    </w:p>
    <w:p w:rsidR="00376A8B" w:rsidRPr="00CA5AEC" w:rsidRDefault="00376A8B" w:rsidP="00376A8B">
      <w:pPr>
        <w:pStyle w:val="Paragrafi"/>
        <w:rPr>
          <w:lang w:val="it-IT"/>
        </w:rPr>
      </w:pPr>
      <w:r w:rsidRPr="00CA5AEC">
        <w:rPr>
          <w:lang w:val="it-IT"/>
        </w:rPr>
        <w:t>b)</w:t>
      </w:r>
      <w:r>
        <w:rPr>
          <w:lang w:val="it-IT"/>
        </w:rPr>
        <w:t xml:space="preserve"> </w:t>
      </w:r>
      <w:r w:rsidRPr="00CA5AEC">
        <w:rPr>
          <w:lang w:val="it-IT"/>
        </w:rPr>
        <w:t>ndërtimet pa leje brenda zonave të përcaktuara sipas ligjit nr.9048, datë 7.4.2003 “Për trashëgiminë</w:t>
      </w:r>
      <w:r>
        <w:rPr>
          <w:lang w:val="it-IT"/>
        </w:rPr>
        <w:t xml:space="preserve"> kulturore”;</w:t>
      </w:r>
    </w:p>
    <w:p w:rsidR="00376A8B" w:rsidRDefault="00376A8B" w:rsidP="00376A8B">
      <w:pPr>
        <w:pStyle w:val="Paragrafi"/>
        <w:rPr>
          <w:lang w:val="it-IT"/>
        </w:rPr>
      </w:pPr>
      <w:r w:rsidRPr="00CA5AEC">
        <w:rPr>
          <w:lang w:val="it-IT"/>
        </w:rPr>
        <w:t>c)</w:t>
      </w:r>
      <w:r>
        <w:rPr>
          <w:lang w:val="it-IT"/>
        </w:rPr>
        <w:t xml:space="preserve"> </w:t>
      </w:r>
      <w:r w:rsidRPr="00CA5AEC">
        <w:rPr>
          <w:lang w:val="it-IT"/>
        </w:rPr>
        <w:t>ndërtimet pa leje të ngritura mbi troje private brenda vijës kufizuese të ndërtimit</w:t>
      </w:r>
      <w:r>
        <w:rPr>
          <w:lang w:val="it-IT"/>
        </w:rPr>
        <w:t>,</w:t>
      </w:r>
      <w:r w:rsidRPr="00CA5AEC">
        <w:rPr>
          <w:lang w:val="it-IT"/>
        </w:rPr>
        <w:t xml:space="preserve"> kur planet e përgjithshme rregulluese në</w:t>
      </w:r>
      <w:r>
        <w:rPr>
          <w:lang w:val="it-IT"/>
        </w:rPr>
        <w:t xml:space="preserve"> fuqi të kë</w:t>
      </w:r>
      <w:r w:rsidRPr="00CA5AEC">
        <w:rPr>
          <w:lang w:val="it-IT"/>
        </w:rPr>
        <w:t>tyre zonave parashikojnë ndërtime mbi 5 kate duke filluar nga kuota ±0.00 e tyre.</w:t>
      </w:r>
    </w:p>
    <w:p w:rsidR="00376A8B" w:rsidRDefault="00376A8B" w:rsidP="00376A8B">
      <w:pPr>
        <w:pStyle w:val="Paragrafi"/>
        <w:rPr>
          <w:lang w:val="it-IT"/>
        </w:rPr>
      </w:pPr>
    </w:p>
    <w:p w:rsidR="00376A8B" w:rsidRPr="00CA5AEC" w:rsidRDefault="00376A8B" w:rsidP="00376A8B">
      <w:pPr>
        <w:pStyle w:val="Paragrafi"/>
        <w:rPr>
          <w:lang w:val="it-IT"/>
        </w:rPr>
      </w:pPr>
      <w:r w:rsidRPr="00CA5AEC">
        <w:rPr>
          <w:lang w:val="it-IT"/>
        </w:rPr>
        <w:t>II.</w:t>
      </w:r>
      <w:r>
        <w:rPr>
          <w:lang w:val="it-IT"/>
        </w:rPr>
        <w:t xml:space="preserve"> </w:t>
      </w:r>
      <w:r w:rsidRPr="00CA5AEC">
        <w:rPr>
          <w:lang w:val="it-IT"/>
        </w:rPr>
        <w:t>Përkufizime</w:t>
      </w:r>
    </w:p>
    <w:p w:rsidR="00376A8B" w:rsidRPr="00CA5AEC" w:rsidRDefault="00376A8B" w:rsidP="00376A8B">
      <w:pPr>
        <w:pStyle w:val="Paragrafi"/>
        <w:rPr>
          <w:lang w:val="it-IT"/>
        </w:rPr>
      </w:pPr>
      <w:r w:rsidRPr="00CA5AEC">
        <w:rPr>
          <w:lang w:val="it-IT"/>
        </w:rPr>
        <w:t>5.</w:t>
      </w:r>
      <w:r>
        <w:rPr>
          <w:lang w:val="it-IT"/>
        </w:rPr>
        <w:t xml:space="preserve"> </w:t>
      </w:r>
      <w:r w:rsidRPr="00CA5AEC">
        <w:rPr>
          <w:lang w:val="it-IT"/>
        </w:rPr>
        <w:t>Në kë</w:t>
      </w:r>
      <w:r>
        <w:rPr>
          <w:lang w:val="it-IT"/>
        </w:rPr>
        <w:t>të rregullore termat e përdorur</w:t>
      </w:r>
      <w:r w:rsidRPr="00CA5AEC">
        <w:rPr>
          <w:lang w:val="it-IT"/>
        </w:rPr>
        <w:t xml:space="preserve"> kanë</w:t>
      </w:r>
      <w:r>
        <w:rPr>
          <w:lang w:val="it-IT"/>
        </w:rPr>
        <w:t xml:space="preserve"> kuptim sipas ligjit nr</w:t>
      </w:r>
      <w:r w:rsidRPr="00CA5AEC">
        <w:rPr>
          <w:lang w:val="it-IT"/>
        </w:rPr>
        <w:t>.9482, datë</w:t>
      </w:r>
      <w:r>
        <w:rPr>
          <w:lang w:val="it-IT"/>
        </w:rPr>
        <w:t xml:space="preserve"> 3.4.2006</w:t>
      </w:r>
      <w:r w:rsidRPr="00CA5AEC">
        <w:rPr>
          <w:lang w:val="it-IT"/>
        </w:rPr>
        <w:t xml:space="preserve"> “Për legalizimin, urbanizimin dhe integrimin e ndërtimeve pa leje”:</w:t>
      </w:r>
    </w:p>
    <w:p w:rsidR="00376A8B" w:rsidRPr="00CA5AEC" w:rsidRDefault="00376A8B" w:rsidP="00376A8B">
      <w:pPr>
        <w:pStyle w:val="Paragrafi"/>
        <w:rPr>
          <w:lang w:val="it-IT"/>
        </w:rPr>
      </w:pPr>
      <w:r w:rsidRPr="00CA5AEC">
        <w:rPr>
          <w:lang w:val="it-IT"/>
        </w:rPr>
        <w:lastRenderedPageBreak/>
        <w:t>a)</w:t>
      </w:r>
      <w:r>
        <w:rPr>
          <w:lang w:val="it-IT"/>
        </w:rPr>
        <w:t xml:space="preserve"> “V</w:t>
      </w:r>
      <w:r w:rsidRPr="00CA5AEC">
        <w:rPr>
          <w:lang w:val="it-IT"/>
        </w:rPr>
        <w:t>endbanim formal</w:t>
      </w:r>
      <w:r>
        <w:rPr>
          <w:lang w:val="it-IT"/>
        </w:rPr>
        <w:t xml:space="preserve">” </w:t>
      </w:r>
      <w:r w:rsidRPr="00CA5AEC">
        <w:rPr>
          <w:lang w:val="it-IT"/>
        </w:rPr>
        <w:t>është territori i përfshirë brenda vijave kufizuese (të verdha), të miratuara zyrtarisht për zonat e banuara ur</w:t>
      </w:r>
      <w:r>
        <w:rPr>
          <w:lang w:val="it-IT"/>
        </w:rPr>
        <w:t>bane (qytet) ose rurale (fshat);</w:t>
      </w:r>
    </w:p>
    <w:p w:rsidR="00376A8B" w:rsidRPr="00CA5AEC" w:rsidRDefault="00376A8B" w:rsidP="00376A8B">
      <w:pPr>
        <w:pStyle w:val="Paragrafi"/>
        <w:rPr>
          <w:lang w:val="it-IT"/>
        </w:rPr>
      </w:pPr>
      <w:r w:rsidRPr="00CA5AEC">
        <w:rPr>
          <w:lang w:val="it-IT"/>
        </w:rPr>
        <w:t>b)</w:t>
      </w:r>
      <w:r>
        <w:rPr>
          <w:lang w:val="it-IT"/>
        </w:rPr>
        <w:t xml:space="preserve"> “Z</w:t>
      </w:r>
      <w:r w:rsidRPr="00CA5AEC">
        <w:rPr>
          <w:lang w:val="it-IT"/>
        </w:rPr>
        <w:t>onë</w:t>
      </w:r>
      <w:r>
        <w:rPr>
          <w:lang w:val="it-IT"/>
        </w:rPr>
        <w:t xml:space="preserve"> informale”</w:t>
      </w:r>
      <w:r w:rsidRPr="00CA5AEC">
        <w:rPr>
          <w:lang w:val="it-IT"/>
        </w:rPr>
        <w:t xml:space="preserve"> është territori me sipërfaqe mbi 5 ha, i zënë nga ndërtime pa leje që nuk gëzon mbrojtje të veçantë nga akte ligjore e nënligjore në</w:t>
      </w:r>
      <w:r>
        <w:rPr>
          <w:lang w:val="it-IT"/>
        </w:rPr>
        <w:t xml:space="preserve"> fuqi;</w:t>
      </w:r>
    </w:p>
    <w:p w:rsidR="00376A8B" w:rsidRPr="00CA5AEC" w:rsidRDefault="00376A8B" w:rsidP="00376A8B">
      <w:pPr>
        <w:pStyle w:val="Paragrafi"/>
        <w:rPr>
          <w:lang w:val="it-IT"/>
        </w:rPr>
      </w:pPr>
      <w:r w:rsidRPr="00CA5AEC">
        <w:rPr>
          <w:lang w:val="it-IT"/>
        </w:rPr>
        <w:t>c)</w:t>
      </w:r>
      <w:r>
        <w:rPr>
          <w:lang w:val="it-IT"/>
        </w:rPr>
        <w:t xml:space="preserve"> “T</w:t>
      </w:r>
      <w:r w:rsidRPr="00CA5AEC">
        <w:rPr>
          <w:lang w:val="it-IT"/>
        </w:rPr>
        <w:t>erritore të tje</w:t>
      </w:r>
      <w:r>
        <w:rPr>
          <w:lang w:val="it-IT"/>
        </w:rPr>
        <w:t xml:space="preserve">ra” </w:t>
      </w:r>
      <w:r w:rsidRPr="00CA5AEC">
        <w:rPr>
          <w:lang w:val="it-IT"/>
        </w:rPr>
        <w:t>janë tokat bujqë</w:t>
      </w:r>
      <w:r>
        <w:rPr>
          <w:lang w:val="it-IT"/>
        </w:rPr>
        <w:t>sore (tokë</w:t>
      </w:r>
      <w:r w:rsidRPr="00CA5AEC">
        <w:rPr>
          <w:lang w:val="it-IT"/>
        </w:rPr>
        <w:t xml:space="preserve"> arë, sipërfaqe fruti/perime-kulturë, ullishte, vreshta) dhe tokat jobujqë</w:t>
      </w:r>
      <w:r>
        <w:rPr>
          <w:lang w:val="it-IT"/>
        </w:rPr>
        <w:t>so</w:t>
      </w:r>
      <w:r w:rsidRPr="00CA5AEC">
        <w:rPr>
          <w:lang w:val="it-IT"/>
        </w:rPr>
        <w:t>re (pyje, kullota e toka të</w:t>
      </w:r>
      <w:r>
        <w:rPr>
          <w:lang w:val="it-IT"/>
        </w:rPr>
        <w:t xml:space="preserve"> pafrytshme);</w:t>
      </w:r>
    </w:p>
    <w:p w:rsidR="00376A8B" w:rsidRPr="00FC0C15" w:rsidRDefault="00376A8B" w:rsidP="00376A8B">
      <w:pPr>
        <w:pStyle w:val="Paragrafi"/>
        <w:rPr>
          <w:lang w:val="it-IT"/>
        </w:rPr>
      </w:pPr>
      <w:r w:rsidRPr="00FC0C15">
        <w:rPr>
          <w:lang w:val="it-IT"/>
        </w:rPr>
        <w:t>d)</w:t>
      </w:r>
      <w:r>
        <w:rPr>
          <w:lang w:val="it-IT"/>
        </w:rPr>
        <w:t xml:space="preserve"> “B</w:t>
      </w:r>
      <w:r w:rsidRPr="00FC0C15">
        <w:rPr>
          <w:lang w:val="it-IT"/>
        </w:rPr>
        <w:t>llok banimi infor</w:t>
      </w:r>
      <w:r>
        <w:rPr>
          <w:lang w:val="it-IT"/>
        </w:rPr>
        <w:t>mal” konsiderohet territori me ndërtime pa leje me sipër</w:t>
      </w:r>
      <w:r w:rsidRPr="00FC0C15">
        <w:rPr>
          <w:lang w:val="it-IT"/>
        </w:rPr>
        <w:t xml:space="preserve">faqe mbi 1 ha deri </w:t>
      </w:r>
      <w:r>
        <w:rPr>
          <w:lang w:val="it-IT"/>
        </w:rPr>
        <w:t>ë</w:t>
      </w:r>
      <w:r w:rsidRPr="00FC0C15">
        <w:rPr>
          <w:lang w:val="it-IT"/>
        </w:rPr>
        <w:t xml:space="preserve"> 5 ha, bren</w:t>
      </w:r>
      <w:r>
        <w:rPr>
          <w:lang w:val="it-IT"/>
        </w:rPr>
        <w:t>d</w:t>
      </w:r>
      <w:r w:rsidRPr="00FC0C15">
        <w:rPr>
          <w:lang w:val="it-IT"/>
        </w:rPr>
        <w:t>a ose jasht</w:t>
      </w:r>
      <w:r>
        <w:rPr>
          <w:lang w:val="it-IT"/>
        </w:rPr>
        <w:t>ë vendbanimit formal;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e) “Ndërtim informal i veçuar” është objekti (ose grupi i objekteve) i ndërtuar pa leje në parcelë/territor deri në 1 ha;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f) “Kufiri i zonës/bllok banimi/ndërtim informal” është vija gjeografike e shtrirjes territoriale të ndërtimeve informale, e miratuar sipas dispozitave në fuqi nga KRRTRSH-ja, për zonat informale dhe nga njësia përkatëse e qeverisjes vendore, përmes organit të zgjedhur dhe/ose KRRT-së, për bllok banimi/ndërtim informal;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g) “Parcela ndërtimore” janë sipërfaqe të zëna nga pronari i ndërtimit pa leje;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h) “Leje legalizimi” është dokumenti, që lëshohet sipas procedurës së përcaktuar në këtë ligj nga zyra përkatëse e ALUIZNI-t dhe që shërben për regjistrimin e objektit në zyrën e regjistrimit të pasurive të paluajtshme.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6. Në këtë rregullore termat e përmendur kanë kuptimin: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a) “Studim urbanistik pjesor i një zone informale” është studimi urbanistik i detajuar i një territori të zënë me ndërtime pa leje që nuk gëzon mbrojtje të veçantë nga aktet ligjore në fuqi;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b) “Studim urbanistik pjesor i një zone informale në një vendbanim formal, është një studim urbanistik i detajuar i një territori brenda kufirit të studimeve urbanistike në fuqi, si studime rajonale, masterplane, plane të përgjithshme rregulluese, studime suburbane;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c) “Studim urbanistik pjesor i një zone informale në një vendbanim formal, për të cilin nuk ka plan të përgjithshëm rregullues” është një studim urbanistik i detajuar i një territori në vendbanimet formale në të cilin parashikohen ndërhyrje rregulluese pa kompromentuar zhvillimin perspektiv të atij vendbanimi;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d) “Dendësi bruto e banimit” është raporti midis numrit të banorëve me sipërfaqen e territorit bruto të njësisë urbanistike;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e) “Dendësi neto e banimit” është raporti midis numrit të banorëve me sipërfaqen e territorit të banimit neto;</w:t>
      </w:r>
    </w:p>
    <w:p w:rsidR="00376A8B" w:rsidRPr="00CA5AEC" w:rsidRDefault="00376A8B" w:rsidP="00376A8B">
      <w:pPr>
        <w:pStyle w:val="Paragrafi"/>
        <w:rPr>
          <w:lang w:val="it-IT"/>
        </w:rPr>
      </w:pPr>
      <w:r>
        <w:rPr>
          <w:lang w:val="it-IT"/>
        </w:rPr>
        <w:t xml:space="preserve">f) “Intensiteti i ndërtimit neto “i”” është koeficienti që tregon intensitetin e ndërtimit në territorin e banimit. </w:t>
      </w:r>
      <w:r w:rsidRPr="00CA5AEC">
        <w:rPr>
          <w:lang w:val="it-IT"/>
        </w:rPr>
        <w:t>Ai shpreh raportin ndërmjet shumës së sipërfaqeve të kateve të</w:t>
      </w:r>
      <w:r>
        <w:rPr>
          <w:lang w:val="it-IT"/>
        </w:rPr>
        <w:t xml:space="preserve"> banimit mbi sipër</w:t>
      </w:r>
      <w:r w:rsidRPr="00CA5AEC">
        <w:rPr>
          <w:lang w:val="it-IT"/>
        </w:rPr>
        <w:t>faqen e territorit të banimit.</w:t>
      </w:r>
    </w:p>
    <w:p w:rsidR="00376A8B" w:rsidRPr="00FC0C15" w:rsidRDefault="00376A8B" w:rsidP="00376A8B">
      <w:pPr>
        <w:pStyle w:val="Paragrafi"/>
        <w:rPr>
          <w:lang w:val="it-IT"/>
        </w:rPr>
      </w:pPr>
      <w:r w:rsidRPr="00FC0C15">
        <w:rPr>
          <w:lang w:val="it-IT"/>
        </w:rPr>
        <w:t>III.</w:t>
      </w:r>
      <w:r>
        <w:rPr>
          <w:lang w:val="it-IT"/>
        </w:rPr>
        <w:t xml:space="preserve"> Studimet urbanistike p</w:t>
      </w:r>
      <w:r w:rsidRPr="00FC0C15">
        <w:rPr>
          <w:lang w:val="it-IT"/>
        </w:rPr>
        <w:t>jesore</w:t>
      </w:r>
    </w:p>
    <w:p w:rsidR="00376A8B" w:rsidRPr="00FC0C15" w:rsidRDefault="00376A8B" w:rsidP="00376A8B">
      <w:pPr>
        <w:pStyle w:val="Paragrafi"/>
        <w:rPr>
          <w:lang w:val="it-IT"/>
        </w:rPr>
      </w:pPr>
      <w:r>
        <w:rPr>
          <w:lang w:val="it-IT"/>
        </w:rPr>
        <w:t>7. U</w:t>
      </w:r>
      <w:r w:rsidRPr="00FC0C15">
        <w:rPr>
          <w:lang w:val="it-IT"/>
        </w:rPr>
        <w:t>rbanizimi dhe integrimi i zonave/nd</w:t>
      </w:r>
      <w:r>
        <w:rPr>
          <w:lang w:val="it-IT"/>
        </w:rPr>
        <w:t>ë</w:t>
      </w:r>
      <w:r w:rsidRPr="00FC0C15">
        <w:rPr>
          <w:lang w:val="it-IT"/>
        </w:rPr>
        <w:t>rtimeve informale do t</w:t>
      </w:r>
      <w:r>
        <w:rPr>
          <w:lang w:val="it-IT"/>
        </w:rPr>
        <w:t>ë</w:t>
      </w:r>
      <w:r w:rsidRPr="00FC0C15">
        <w:rPr>
          <w:lang w:val="it-IT"/>
        </w:rPr>
        <w:t xml:space="preserve"> b</w:t>
      </w:r>
      <w:r>
        <w:rPr>
          <w:lang w:val="it-IT"/>
        </w:rPr>
        <w:t>ë</w:t>
      </w:r>
      <w:r w:rsidRPr="00FC0C15">
        <w:rPr>
          <w:lang w:val="it-IT"/>
        </w:rPr>
        <w:t>het mbi baz</w:t>
      </w:r>
      <w:r>
        <w:rPr>
          <w:lang w:val="it-IT"/>
        </w:rPr>
        <w:t>ë</w:t>
      </w:r>
      <w:r w:rsidRPr="00FC0C15">
        <w:rPr>
          <w:lang w:val="it-IT"/>
        </w:rPr>
        <w:t>n e studimeve pjesore urbanistike.</w:t>
      </w:r>
    </w:p>
    <w:p w:rsidR="00376A8B" w:rsidRPr="00FC0C15" w:rsidRDefault="00376A8B" w:rsidP="00376A8B">
      <w:pPr>
        <w:pStyle w:val="Paragrafi"/>
        <w:rPr>
          <w:lang w:val="en-GB"/>
        </w:rPr>
      </w:pPr>
      <w:r w:rsidRPr="00FC0C15">
        <w:rPr>
          <w:lang w:val="en-GB"/>
        </w:rPr>
        <w:t>8.</w:t>
      </w:r>
      <w:r>
        <w:rPr>
          <w:lang w:val="en-GB"/>
        </w:rPr>
        <w:t xml:space="preserve"> </w:t>
      </w:r>
      <w:r w:rsidRPr="00FC0C15">
        <w:rPr>
          <w:lang w:val="en-GB"/>
        </w:rPr>
        <w:t>Studimet pjesore urbanistike do t</w:t>
      </w:r>
      <w:r>
        <w:rPr>
          <w:lang w:val="en-GB"/>
        </w:rPr>
        <w:t>ë</w:t>
      </w:r>
      <w:r w:rsidRPr="00FC0C15">
        <w:rPr>
          <w:lang w:val="en-GB"/>
        </w:rPr>
        <w:t xml:space="preserve"> hartohen p</w:t>
      </w:r>
      <w:r>
        <w:rPr>
          <w:lang w:val="en-GB"/>
        </w:rPr>
        <w:t>ë</w:t>
      </w:r>
      <w:r w:rsidRPr="00FC0C15">
        <w:rPr>
          <w:lang w:val="en-GB"/>
        </w:rPr>
        <w:t>r:</w:t>
      </w:r>
    </w:p>
    <w:p w:rsidR="00376A8B" w:rsidRPr="00CA5AEC" w:rsidRDefault="00376A8B" w:rsidP="00376A8B">
      <w:pPr>
        <w:pStyle w:val="Paragrafi"/>
        <w:rPr>
          <w:lang w:val="it-IT"/>
        </w:rPr>
      </w:pPr>
      <w:r w:rsidRPr="00CA5AEC">
        <w:rPr>
          <w:lang w:val="it-IT"/>
        </w:rPr>
        <w:t>a)</w:t>
      </w:r>
      <w:r>
        <w:rPr>
          <w:lang w:val="it-IT"/>
        </w:rPr>
        <w:t xml:space="preserve"> </w:t>
      </w:r>
      <w:r w:rsidRPr="00CA5AEC">
        <w:rPr>
          <w:lang w:val="it-IT"/>
        </w:rPr>
        <w:t>zonë</w:t>
      </w:r>
      <w:r>
        <w:rPr>
          <w:lang w:val="it-IT"/>
        </w:rPr>
        <w:t xml:space="preserve"> informale, me sipërfaq</w:t>
      </w:r>
      <w:r w:rsidRPr="00CA5AEC">
        <w:rPr>
          <w:lang w:val="it-IT"/>
        </w:rPr>
        <w:t>e mbi 5 ha</w:t>
      </w:r>
      <w:r>
        <w:rPr>
          <w:lang w:val="it-IT"/>
        </w:rPr>
        <w:t>,</w:t>
      </w:r>
      <w:r w:rsidRPr="00CA5AEC">
        <w:rPr>
          <w:lang w:val="it-IT"/>
        </w:rPr>
        <w:t xml:space="preserve"> brenda vijës kufizuese të ndërtimeve të qendrës së banuar</w:t>
      </w:r>
      <w:r>
        <w:rPr>
          <w:lang w:val="it-IT"/>
        </w:rPr>
        <w:t>,</w:t>
      </w:r>
      <w:r w:rsidRPr="00CA5AEC">
        <w:rPr>
          <w:lang w:val="it-IT"/>
        </w:rPr>
        <w:t xml:space="preserve"> urbane ose rurale;</w:t>
      </w:r>
    </w:p>
    <w:p w:rsidR="00376A8B" w:rsidRPr="00CA5AEC" w:rsidRDefault="00376A8B" w:rsidP="00376A8B">
      <w:pPr>
        <w:pStyle w:val="Paragrafi"/>
        <w:rPr>
          <w:lang w:val="it-IT"/>
        </w:rPr>
      </w:pPr>
      <w:r w:rsidRPr="00CA5AEC">
        <w:rPr>
          <w:lang w:val="it-IT"/>
        </w:rPr>
        <w:t>b)</w:t>
      </w:r>
      <w:r>
        <w:rPr>
          <w:lang w:val="it-IT"/>
        </w:rPr>
        <w:t xml:space="preserve"> </w:t>
      </w:r>
      <w:r w:rsidRPr="00CA5AEC">
        <w:rPr>
          <w:lang w:val="it-IT"/>
        </w:rPr>
        <w:t>zonë inf</w:t>
      </w:r>
      <w:r>
        <w:rPr>
          <w:lang w:val="it-IT"/>
        </w:rPr>
        <w:t>ormale, me sipërfaqe m</w:t>
      </w:r>
      <w:r w:rsidRPr="00CA5AEC">
        <w:rPr>
          <w:lang w:val="it-IT"/>
        </w:rPr>
        <w:t>bi 5 ha</w:t>
      </w:r>
      <w:r>
        <w:rPr>
          <w:lang w:val="it-IT"/>
        </w:rPr>
        <w:t>,</w:t>
      </w:r>
      <w:r w:rsidRPr="00CA5AEC">
        <w:rPr>
          <w:lang w:val="it-IT"/>
        </w:rPr>
        <w:t xml:space="preserve"> jashtë vijë</w:t>
      </w:r>
      <w:r>
        <w:rPr>
          <w:lang w:val="it-IT"/>
        </w:rPr>
        <w:t>s</w:t>
      </w:r>
      <w:r w:rsidRPr="00CA5AEC">
        <w:rPr>
          <w:lang w:val="it-IT"/>
        </w:rPr>
        <w:t xml:space="preserve"> kufizuese të ndë</w:t>
      </w:r>
      <w:r>
        <w:rPr>
          <w:lang w:val="it-IT"/>
        </w:rPr>
        <w:t>rtime</w:t>
      </w:r>
      <w:r w:rsidRPr="00CA5AEC">
        <w:rPr>
          <w:lang w:val="it-IT"/>
        </w:rPr>
        <w:t>ve të qendrës së banuar</w:t>
      </w:r>
      <w:r>
        <w:rPr>
          <w:lang w:val="it-IT"/>
        </w:rPr>
        <w:t>,</w:t>
      </w:r>
      <w:r w:rsidRPr="00CA5AEC">
        <w:rPr>
          <w:lang w:val="it-IT"/>
        </w:rPr>
        <w:t xml:space="preserve"> urbane ose rurale;</w:t>
      </w:r>
    </w:p>
    <w:p w:rsidR="00376A8B" w:rsidRDefault="00376A8B" w:rsidP="00376A8B">
      <w:pPr>
        <w:pStyle w:val="Paragrafi"/>
        <w:rPr>
          <w:lang w:val="it-IT"/>
        </w:rPr>
      </w:pPr>
      <w:r w:rsidRPr="00CA5AEC">
        <w:rPr>
          <w:lang w:val="it-IT"/>
        </w:rPr>
        <w:t>c)</w:t>
      </w:r>
      <w:r>
        <w:rPr>
          <w:lang w:val="it-IT"/>
        </w:rPr>
        <w:t xml:space="preserve"> bllok </w:t>
      </w:r>
      <w:r w:rsidRPr="00CA5AEC">
        <w:rPr>
          <w:lang w:val="it-IT"/>
        </w:rPr>
        <w:t>banimi informal</w:t>
      </w:r>
      <w:r>
        <w:rPr>
          <w:lang w:val="it-IT"/>
        </w:rPr>
        <w:t>,</w:t>
      </w:r>
      <w:r w:rsidRPr="00CA5AEC">
        <w:rPr>
          <w:lang w:val="it-IT"/>
        </w:rPr>
        <w:t xml:space="preserve"> me sipërfaqe 1 deri në 5 ha</w:t>
      </w:r>
      <w:r>
        <w:rPr>
          <w:lang w:val="it-IT"/>
        </w:rPr>
        <w:t>,</w:t>
      </w:r>
      <w:r w:rsidRPr="00CA5AEC">
        <w:rPr>
          <w:lang w:val="it-IT"/>
        </w:rPr>
        <w:t xml:space="preserve"> </w:t>
      </w:r>
      <w:r>
        <w:rPr>
          <w:lang w:val="it-IT"/>
        </w:rPr>
        <w:t xml:space="preserve">brenda </w:t>
      </w:r>
      <w:r w:rsidRPr="00CA5AEC">
        <w:rPr>
          <w:lang w:val="it-IT"/>
        </w:rPr>
        <w:t>vijës kufizuese të ndërtimeve të qendrës së banuar urbane ose rurale;</w:t>
      </w:r>
    </w:p>
    <w:p w:rsidR="00376A8B" w:rsidRPr="00B50F43" w:rsidRDefault="00376A8B" w:rsidP="00376A8B">
      <w:pPr>
        <w:pStyle w:val="Paragrafi"/>
        <w:rPr>
          <w:lang w:val="it-IT"/>
        </w:rPr>
      </w:pPr>
      <w:r w:rsidRPr="00B50F43">
        <w:rPr>
          <w:lang w:val="it-IT"/>
        </w:rPr>
        <w:t>d) bllok banim</w:t>
      </w:r>
      <w:r>
        <w:rPr>
          <w:lang w:val="it-IT"/>
        </w:rPr>
        <w:t>i</w:t>
      </w:r>
      <w:r w:rsidRPr="00B50F43">
        <w:rPr>
          <w:lang w:val="it-IT"/>
        </w:rPr>
        <w:t xml:space="preserve"> informal</w:t>
      </w:r>
      <w:r>
        <w:rPr>
          <w:lang w:val="it-IT"/>
        </w:rPr>
        <w:t>,</w:t>
      </w:r>
      <w:r w:rsidRPr="00B50F43">
        <w:rPr>
          <w:lang w:val="it-IT"/>
        </w:rPr>
        <w:t xml:space="preserve"> me sipërfaqe 1 deri në 5 ha</w:t>
      </w:r>
      <w:r>
        <w:rPr>
          <w:lang w:val="it-IT"/>
        </w:rPr>
        <w:t>,</w:t>
      </w:r>
      <w:r w:rsidRPr="00B50F43">
        <w:rPr>
          <w:lang w:val="it-IT"/>
        </w:rPr>
        <w:t xml:space="preserve"> jashtë vijës kufizuese të ndë</w:t>
      </w:r>
      <w:r>
        <w:rPr>
          <w:lang w:val="it-IT"/>
        </w:rPr>
        <w:t>r</w:t>
      </w:r>
      <w:r w:rsidRPr="00B50F43">
        <w:rPr>
          <w:lang w:val="it-IT"/>
        </w:rPr>
        <w:t>timeve të qendrës së banuar</w:t>
      </w:r>
      <w:r>
        <w:rPr>
          <w:lang w:val="it-IT"/>
        </w:rPr>
        <w:t>,</w:t>
      </w:r>
      <w:r w:rsidRPr="00B50F43">
        <w:rPr>
          <w:lang w:val="it-IT"/>
        </w:rPr>
        <w:t xml:space="preserve"> urbane ose rurale;</w:t>
      </w:r>
    </w:p>
    <w:p w:rsidR="00376A8B" w:rsidRDefault="00376A8B" w:rsidP="00376A8B">
      <w:pPr>
        <w:pStyle w:val="Paragrafi"/>
        <w:rPr>
          <w:lang w:val="it-IT"/>
        </w:rPr>
      </w:pPr>
      <w:r w:rsidRPr="00FC0C15">
        <w:rPr>
          <w:lang w:val="it-IT"/>
        </w:rPr>
        <w:t>e)</w:t>
      </w:r>
      <w:r>
        <w:rPr>
          <w:lang w:val="it-IT"/>
        </w:rPr>
        <w:t xml:space="preserve"> </w:t>
      </w:r>
      <w:r w:rsidRPr="00FC0C15">
        <w:rPr>
          <w:lang w:val="it-IT"/>
        </w:rPr>
        <w:t>nd</w:t>
      </w:r>
      <w:r>
        <w:rPr>
          <w:lang w:val="it-IT"/>
        </w:rPr>
        <w:t>ë</w:t>
      </w:r>
      <w:r w:rsidRPr="00FC0C15">
        <w:rPr>
          <w:lang w:val="it-IT"/>
        </w:rPr>
        <w:t>rtim informal t</w:t>
      </w:r>
      <w:r>
        <w:rPr>
          <w:lang w:val="it-IT"/>
        </w:rPr>
        <w:t>ë</w:t>
      </w:r>
      <w:r w:rsidRPr="00FC0C15">
        <w:rPr>
          <w:lang w:val="it-IT"/>
        </w:rPr>
        <w:t xml:space="preserve"> veçuar t</w:t>
      </w:r>
      <w:r>
        <w:rPr>
          <w:lang w:val="it-IT"/>
        </w:rPr>
        <w:t>ë</w:t>
      </w:r>
      <w:r w:rsidRPr="00FC0C15">
        <w:rPr>
          <w:lang w:val="it-IT"/>
        </w:rPr>
        <w:t xml:space="preserve"> nj</w:t>
      </w:r>
      <w:r>
        <w:rPr>
          <w:lang w:val="it-IT"/>
        </w:rPr>
        <w:t>ë</w:t>
      </w:r>
      <w:r w:rsidRPr="00FC0C15">
        <w:rPr>
          <w:lang w:val="it-IT"/>
        </w:rPr>
        <w:t xml:space="preserve"> grupi objektesh</w:t>
      </w:r>
      <w:r>
        <w:rPr>
          <w:lang w:val="it-IT"/>
        </w:rPr>
        <w:t>,</w:t>
      </w:r>
      <w:r w:rsidRPr="00FC0C15">
        <w:rPr>
          <w:lang w:val="it-IT"/>
        </w:rPr>
        <w:t xml:space="preserve"> n</w:t>
      </w:r>
      <w:r>
        <w:rPr>
          <w:lang w:val="it-IT"/>
        </w:rPr>
        <w:t>ë</w:t>
      </w:r>
      <w:r w:rsidRPr="00FC0C15">
        <w:rPr>
          <w:lang w:val="it-IT"/>
        </w:rPr>
        <w:t xml:space="preserve"> territor me sip</w:t>
      </w:r>
      <w:r>
        <w:rPr>
          <w:lang w:val="it-IT"/>
        </w:rPr>
        <w:t>ë</w:t>
      </w:r>
      <w:r w:rsidRPr="00FC0C15">
        <w:rPr>
          <w:lang w:val="it-IT"/>
        </w:rPr>
        <w:t>rfaqe deri n</w:t>
      </w:r>
      <w:r>
        <w:rPr>
          <w:lang w:val="it-IT"/>
        </w:rPr>
        <w:t>ë</w:t>
      </w:r>
      <w:r w:rsidRPr="00FC0C15">
        <w:rPr>
          <w:lang w:val="it-IT"/>
        </w:rPr>
        <w:t xml:space="preserve"> 1 ha.</w:t>
      </w:r>
    </w:p>
    <w:p w:rsidR="00376A8B" w:rsidRDefault="00376A8B" w:rsidP="00376A8B">
      <w:pPr>
        <w:pStyle w:val="Paragrafi"/>
        <w:rPr>
          <w:lang w:val="it-IT"/>
        </w:rPr>
      </w:pPr>
    </w:p>
    <w:p w:rsidR="00376A8B" w:rsidRPr="00FC0C15" w:rsidRDefault="00376A8B" w:rsidP="00376A8B">
      <w:pPr>
        <w:pStyle w:val="Paragrafi"/>
        <w:rPr>
          <w:lang w:val="it-IT"/>
        </w:rPr>
      </w:pP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9. Studimet pjesore urbanistike të zonave informale me sipërfaqe mbi 5 ha dhe bllokbanimeve me sipërfaqe 1 deri në 5 ha brenda vijave kufizuese të ndërtimeve të qendrave të banuara urbane dhe rurale, duhet të respektojnë Planin e Përgjithshëm Rregullues në fuqi në drejtim të:</w:t>
      </w:r>
    </w:p>
    <w:p w:rsidR="00376A8B" w:rsidRPr="00CA5AEC" w:rsidRDefault="00376A8B" w:rsidP="00376A8B">
      <w:pPr>
        <w:pStyle w:val="Paragrafi"/>
        <w:rPr>
          <w:lang w:val="en-GB"/>
        </w:rPr>
      </w:pPr>
      <w:r w:rsidRPr="00CA5AEC">
        <w:rPr>
          <w:lang w:val="en-GB"/>
        </w:rPr>
        <w:t>a)</w:t>
      </w:r>
      <w:r>
        <w:rPr>
          <w:lang w:val="en-GB"/>
        </w:rPr>
        <w:t xml:space="preserve"> rrjetit rrugor;</w:t>
      </w:r>
    </w:p>
    <w:p w:rsidR="00376A8B" w:rsidRPr="00182C62" w:rsidRDefault="00376A8B" w:rsidP="00376A8B">
      <w:pPr>
        <w:pStyle w:val="Paragrafi"/>
        <w:rPr>
          <w:lang w:val="en-GB"/>
        </w:rPr>
      </w:pPr>
      <w:r w:rsidRPr="00182C62">
        <w:rPr>
          <w:lang w:val="en-GB"/>
        </w:rPr>
        <w:t>b)</w:t>
      </w:r>
      <w:r>
        <w:rPr>
          <w:lang w:val="en-GB"/>
        </w:rPr>
        <w:t xml:space="preserve"> </w:t>
      </w:r>
      <w:r w:rsidRPr="00182C62">
        <w:rPr>
          <w:lang w:val="en-GB"/>
        </w:rPr>
        <w:t>zonave me status t</w:t>
      </w:r>
      <w:r>
        <w:rPr>
          <w:lang w:val="en-GB"/>
        </w:rPr>
        <w:t>ë</w:t>
      </w:r>
      <w:r w:rsidRPr="00182C62">
        <w:rPr>
          <w:lang w:val="en-GB"/>
        </w:rPr>
        <w:t xml:space="preserve"> veçant</w:t>
      </w:r>
      <w:r>
        <w:rPr>
          <w:lang w:val="en-GB"/>
        </w:rPr>
        <w:t>ë mbrojtjeje:</w:t>
      </w:r>
    </w:p>
    <w:p w:rsidR="00376A8B" w:rsidRPr="00182C62" w:rsidRDefault="00376A8B" w:rsidP="00376A8B">
      <w:pPr>
        <w:pStyle w:val="Paragrafi"/>
        <w:rPr>
          <w:lang w:val="it-IT"/>
        </w:rPr>
      </w:pPr>
      <w:r w:rsidRPr="00182C62">
        <w:rPr>
          <w:lang w:val="it-IT"/>
        </w:rPr>
        <w:lastRenderedPageBreak/>
        <w:t>i)</w:t>
      </w:r>
      <w:r>
        <w:rPr>
          <w:lang w:val="it-IT"/>
        </w:rPr>
        <w:t xml:space="preserve"> zonave me vlera arkitektonike;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ii) zonave me vlera arkeologjike;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iii) zonave me vlera historike;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iv) zonave me vlera mjedisore;</w:t>
      </w:r>
    </w:p>
    <w:p w:rsidR="00376A8B" w:rsidRPr="001B6734" w:rsidRDefault="00376A8B" w:rsidP="00376A8B">
      <w:pPr>
        <w:pStyle w:val="Paragrafi"/>
        <w:rPr>
          <w:lang w:val="en-GB"/>
        </w:rPr>
      </w:pPr>
      <w:r w:rsidRPr="001B6734">
        <w:rPr>
          <w:lang w:val="en-GB"/>
        </w:rPr>
        <w:t>c) kufirit të njohur të përmbytjeve;</w:t>
      </w:r>
    </w:p>
    <w:p w:rsidR="00376A8B" w:rsidRPr="007A26C8" w:rsidRDefault="00376A8B" w:rsidP="00376A8B">
      <w:pPr>
        <w:pStyle w:val="Paragrafi"/>
        <w:rPr>
          <w:lang w:val="en-GB"/>
        </w:rPr>
      </w:pPr>
      <w:r w:rsidRPr="007A26C8">
        <w:rPr>
          <w:lang w:val="en-GB"/>
        </w:rPr>
        <w:t>d) respektimit të infrastrukturës inxhinierike nëntokësore.</w:t>
      </w:r>
    </w:p>
    <w:p w:rsidR="00376A8B" w:rsidRPr="007A26C8" w:rsidRDefault="00376A8B" w:rsidP="00376A8B">
      <w:pPr>
        <w:pStyle w:val="Paragrafi"/>
        <w:rPr>
          <w:lang w:val="en-GB"/>
        </w:rPr>
      </w:pPr>
      <w:r w:rsidRPr="007A26C8">
        <w:rPr>
          <w:lang w:val="en-GB"/>
        </w:rPr>
        <w:t>10.</w:t>
      </w:r>
      <w:r w:rsidRPr="0094293C">
        <w:rPr>
          <w:sz w:val="2"/>
          <w:lang w:val="en-GB"/>
        </w:rPr>
        <w:t xml:space="preserve"> </w:t>
      </w:r>
      <w:r w:rsidRPr="007A26C8">
        <w:rPr>
          <w:lang w:val="en-GB"/>
        </w:rPr>
        <w:t>Studimet pjesore urbanistike të zonave informale me sipërfaqe mbi 5 ha dhe bllokbanimeve me sipërfaqe 1 deri në 5 ha, jashtë vijave kufizuese të ndërtimeve të qendrave të banuara</w:t>
      </w:r>
      <w:r>
        <w:rPr>
          <w:lang w:val="en-GB"/>
        </w:rPr>
        <w:t>,</w:t>
      </w:r>
      <w:r w:rsidRPr="007A26C8">
        <w:rPr>
          <w:lang w:val="en-GB"/>
        </w:rPr>
        <w:t xml:space="preserve"> urbane dhe rurale, duhet të respektojnë studimet urbanistike të zonave suburbane, kur këto studime ekzistojnë, në drejtim të:</w:t>
      </w:r>
    </w:p>
    <w:p w:rsidR="00376A8B" w:rsidRPr="00AA3D59" w:rsidRDefault="00376A8B" w:rsidP="00376A8B">
      <w:pPr>
        <w:pStyle w:val="Paragrafi"/>
        <w:rPr>
          <w:lang w:val="it-IT"/>
        </w:rPr>
      </w:pPr>
      <w:r>
        <w:rPr>
          <w:lang w:val="it-IT"/>
        </w:rPr>
        <w:t xml:space="preserve">a) </w:t>
      </w:r>
      <w:r w:rsidRPr="00AA3D59">
        <w:rPr>
          <w:lang w:val="it-IT"/>
        </w:rPr>
        <w:t>infrastrukturës rrugore dhe hekurudhore;</w:t>
      </w:r>
    </w:p>
    <w:p w:rsidR="00376A8B" w:rsidRPr="00AA3D59" w:rsidRDefault="00376A8B" w:rsidP="00376A8B">
      <w:pPr>
        <w:pStyle w:val="Paragrafi"/>
        <w:rPr>
          <w:lang w:val="it-IT"/>
        </w:rPr>
      </w:pPr>
      <w:r>
        <w:rPr>
          <w:lang w:val="it-IT"/>
        </w:rPr>
        <w:t xml:space="preserve">b) </w:t>
      </w:r>
      <w:r w:rsidRPr="00AA3D59">
        <w:rPr>
          <w:lang w:val="it-IT"/>
        </w:rPr>
        <w:t>zonave me status të veçantë mbrojtjeje;</w:t>
      </w:r>
    </w:p>
    <w:p w:rsidR="00376A8B" w:rsidRPr="00584FAF" w:rsidRDefault="00376A8B" w:rsidP="00376A8B">
      <w:pPr>
        <w:pStyle w:val="Paragrafi"/>
        <w:rPr>
          <w:lang w:val="it-IT"/>
        </w:rPr>
      </w:pPr>
      <w:r>
        <w:rPr>
          <w:lang w:val="it-IT"/>
        </w:rPr>
        <w:t xml:space="preserve">c) </w:t>
      </w:r>
      <w:r w:rsidRPr="00584FAF">
        <w:rPr>
          <w:lang w:val="it-IT"/>
        </w:rPr>
        <w:t>gjendjes mjedisore;</w:t>
      </w:r>
    </w:p>
    <w:p w:rsidR="00376A8B" w:rsidRPr="00182C62" w:rsidRDefault="00376A8B" w:rsidP="00376A8B">
      <w:pPr>
        <w:pStyle w:val="Paragrafi"/>
        <w:rPr>
          <w:lang w:val="it-IT"/>
        </w:rPr>
      </w:pPr>
      <w:r w:rsidRPr="00182C62">
        <w:rPr>
          <w:lang w:val="it-IT"/>
        </w:rPr>
        <w:t>d)</w:t>
      </w:r>
      <w:r>
        <w:rPr>
          <w:lang w:val="it-IT"/>
        </w:rPr>
        <w:t xml:space="preserve"> </w:t>
      </w:r>
      <w:r w:rsidRPr="00182C62">
        <w:rPr>
          <w:lang w:val="it-IT"/>
        </w:rPr>
        <w:t>zonave me vlera arkitekto</w:t>
      </w:r>
      <w:r>
        <w:rPr>
          <w:lang w:val="it-IT"/>
        </w:rPr>
        <w:t>nike;</w:t>
      </w:r>
    </w:p>
    <w:p w:rsidR="00376A8B" w:rsidRPr="00584FAF" w:rsidRDefault="00376A8B" w:rsidP="00376A8B">
      <w:pPr>
        <w:pStyle w:val="Paragrafi"/>
        <w:rPr>
          <w:lang w:val="it-IT"/>
        </w:rPr>
      </w:pPr>
      <w:r w:rsidRPr="00584FAF">
        <w:rPr>
          <w:lang w:val="it-IT"/>
        </w:rPr>
        <w:t xml:space="preserve">e) </w:t>
      </w:r>
      <w:r w:rsidRPr="00182C62">
        <w:rPr>
          <w:lang w:val="it-IT"/>
        </w:rPr>
        <w:t xml:space="preserve">zonave me vlera </w:t>
      </w:r>
      <w:r w:rsidRPr="00584FAF">
        <w:rPr>
          <w:lang w:val="it-IT"/>
        </w:rPr>
        <w:t>arkeologjike</w:t>
      </w:r>
      <w:r>
        <w:rPr>
          <w:lang w:val="it-IT"/>
        </w:rPr>
        <w:t>;</w:t>
      </w:r>
    </w:p>
    <w:p w:rsidR="00376A8B" w:rsidRPr="007A26C8" w:rsidRDefault="00376A8B" w:rsidP="00376A8B">
      <w:pPr>
        <w:pStyle w:val="Paragrafi"/>
        <w:rPr>
          <w:lang w:val="it-IT"/>
        </w:rPr>
      </w:pPr>
      <w:r w:rsidRPr="007A26C8">
        <w:rPr>
          <w:lang w:val="it-IT"/>
        </w:rPr>
        <w:t>f) zonave me vlera historike;</w:t>
      </w:r>
    </w:p>
    <w:p w:rsidR="00376A8B" w:rsidRPr="007A26C8" w:rsidRDefault="00376A8B" w:rsidP="00376A8B">
      <w:pPr>
        <w:pStyle w:val="Paragrafi"/>
        <w:rPr>
          <w:lang w:val="it-IT"/>
        </w:rPr>
      </w:pPr>
      <w:r w:rsidRPr="007A26C8">
        <w:rPr>
          <w:lang w:val="it-IT"/>
        </w:rPr>
        <w:t>g) kufirit të përmbytjeve;</w:t>
      </w:r>
    </w:p>
    <w:p w:rsidR="00376A8B" w:rsidRPr="007A26C8" w:rsidRDefault="00376A8B" w:rsidP="00376A8B">
      <w:pPr>
        <w:pStyle w:val="Paragrafi"/>
        <w:rPr>
          <w:lang w:val="it-IT"/>
        </w:rPr>
      </w:pPr>
      <w:r w:rsidRPr="007A26C8">
        <w:rPr>
          <w:lang w:val="it-IT"/>
        </w:rPr>
        <w:t>h) respektimi</w:t>
      </w:r>
      <w:r>
        <w:rPr>
          <w:lang w:val="it-IT"/>
        </w:rPr>
        <w:t>t</w:t>
      </w:r>
      <w:r w:rsidRPr="007A26C8">
        <w:rPr>
          <w:lang w:val="it-IT"/>
        </w:rPr>
        <w:t xml:space="preserve"> të normave të brezave mbrojtës të burimeve të ujit të pijshëm;</w:t>
      </w:r>
    </w:p>
    <w:p w:rsidR="00376A8B" w:rsidRPr="00413B37" w:rsidRDefault="00376A8B" w:rsidP="00376A8B">
      <w:pPr>
        <w:pStyle w:val="Paragrafi"/>
        <w:rPr>
          <w:lang w:val="it-IT"/>
        </w:rPr>
      </w:pPr>
      <w:r w:rsidRPr="00413B37">
        <w:rPr>
          <w:lang w:val="it-IT"/>
        </w:rPr>
        <w:t>i) respektimit të normave të infrastrukturës nëntokësore;</w:t>
      </w:r>
    </w:p>
    <w:p w:rsidR="00376A8B" w:rsidRPr="00182C62" w:rsidRDefault="00376A8B" w:rsidP="00376A8B">
      <w:pPr>
        <w:pStyle w:val="Paragrafi"/>
        <w:rPr>
          <w:lang w:val="it-IT"/>
        </w:rPr>
      </w:pPr>
      <w:r>
        <w:rPr>
          <w:lang w:val="it-IT"/>
        </w:rPr>
        <w:t>j) z</w:t>
      </w:r>
      <w:r w:rsidRPr="00182C62">
        <w:rPr>
          <w:lang w:val="it-IT"/>
        </w:rPr>
        <w:t xml:space="preserve">onave me </w:t>
      </w:r>
      <w:r>
        <w:rPr>
          <w:lang w:val="it-IT"/>
        </w:rPr>
        <w:t>pë</w:t>
      </w:r>
      <w:r w:rsidRPr="00182C62">
        <w:rPr>
          <w:lang w:val="it-IT"/>
        </w:rPr>
        <w:t>rpar</w:t>
      </w:r>
      <w:r>
        <w:rPr>
          <w:lang w:val="it-IT"/>
        </w:rPr>
        <w:t>ësi zhvillimin e turizmit;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k) porteve dhe aeroporteve etj.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11. Studimet pjesore urbanistike të zonave informale me sipërfaqe mbi 5 ha dhe bllokbanimeve me sipërfaqe 1 deri në 5 ha, jashtë vijave kufizuese të ndërtimeve të qendrave të banuara, urbane dhe rurale, në territoret në kufi me këto qendra, duhet të mos pengojnë zhvillimin perspektiv të tyre, veçanërisht vazhdimësinë e rrjetit rrugor dhe infrastrukturës mbi e nëntokësore në përgjithësi.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12. Studimet pjesore urbanistike të zonave informale me sipërfaqe mbi 5 ha dhe bllokbanimeve me sipërfaqe 1 deri në 5 ha, jashtë vijave kufizuese të ndërtimeve të qendrave të banuara, urbane dhe ruale, duhet të respektojnë studimet e ndryshme lidhur me infrastrukturën nacionale, në proces ose të miratuara, si dhe brezat mbrojtës të tyre, të miratuara me akte nënligjore.</w:t>
      </w:r>
    </w:p>
    <w:p w:rsidR="00376A8B" w:rsidRPr="00CA5AEC" w:rsidRDefault="00376A8B" w:rsidP="00376A8B">
      <w:pPr>
        <w:pStyle w:val="Paragrafi"/>
        <w:rPr>
          <w:lang w:val="it-IT"/>
        </w:rPr>
      </w:pPr>
      <w:r w:rsidRPr="00CA5AEC">
        <w:rPr>
          <w:lang w:val="it-IT"/>
        </w:rPr>
        <w:t>13.</w:t>
      </w:r>
      <w:r>
        <w:rPr>
          <w:lang w:val="it-IT"/>
        </w:rPr>
        <w:t xml:space="preserve"> </w:t>
      </w:r>
      <w:r w:rsidRPr="00CA5AEC">
        <w:rPr>
          <w:lang w:val="it-IT"/>
        </w:rPr>
        <w:t xml:space="preserve">Studimet </w:t>
      </w:r>
      <w:r>
        <w:rPr>
          <w:lang w:val="it-IT"/>
        </w:rPr>
        <w:t>pjesore urbanistike hartohen mb</w:t>
      </w:r>
      <w:r w:rsidRPr="00CA5AEC">
        <w:rPr>
          <w:lang w:val="it-IT"/>
        </w:rPr>
        <w:t>i bazën e detyrës së projektimit dhe hartave topografike me kufijtë e zonës.</w:t>
      </w:r>
    </w:p>
    <w:p w:rsidR="00376A8B" w:rsidRPr="00182C62" w:rsidRDefault="00376A8B" w:rsidP="00376A8B">
      <w:pPr>
        <w:pStyle w:val="Paragrafi"/>
        <w:rPr>
          <w:lang w:val="it-IT"/>
        </w:rPr>
      </w:pPr>
      <w:r w:rsidRPr="00182C62">
        <w:rPr>
          <w:lang w:val="it-IT"/>
        </w:rPr>
        <w:t>14.</w:t>
      </w:r>
      <w:r>
        <w:rPr>
          <w:lang w:val="it-IT"/>
        </w:rPr>
        <w:t xml:space="preserve"> Studimi u</w:t>
      </w:r>
      <w:r w:rsidRPr="00182C62">
        <w:rPr>
          <w:lang w:val="it-IT"/>
        </w:rPr>
        <w:t>rbanistik pjesor p</w:t>
      </w:r>
      <w:r>
        <w:rPr>
          <w:lang w:val="it-IT"/>
        </w:rPr>
        <w:t>ë</w:t>
      </w:r>
      <w:r w:rsidRPr="00182C62">
        <w:rPr>
          <w:lang w:val="it-IT"/>
        </w:rPr>
        <w:t>rmban: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a) kufijtë e zonës për të cilën hartohet studimi;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b) nënndarjen e parcelave;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c) trasimin e rrjetit rrugor brenda zonës, lidhjen me atë të zonave përreth, profilet e rrugëve dhe planin e piketimit të tij;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d) karakteristikat dhe trasimin e rrjeteve të furnizimit me ujë, të kanalizimeve, të energjisë elektrike, të telefonisë dhe shërbimeve të tjera;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e) hapësirat për ndërtimet publike, shëndetësore, arsimore, tregtare, kulturore, sportive etj. me kondicionet urbanistike përkatëse;</w:t>
      </w:r>
    </w:p>
    <w:p w:rsidR="00376A8B" w:rsidRPr="00CA5AEC" w:rsidRDefault="00376A8B" w:rsidP="00376A8B">
      <w:pPr>
        <w:pStyle w:val="Paragrafi"/>
        <w:rPr>
          <w:lang w:val="it-IT"/>
        </w:rPr>
      </w:pPr>
      <w:r w:rsidRPr="00CA5AEC">
        <w:rPr>
          <w:lang w:val="it-IT"/>
        </w:rPr>
        <w:t>f)</w:t>
      </w:r>
      <w:r>
        <w:rPr>
          <w:lang w:val="it-IT"/>
        </w:rPr>
        <w:t xml:space="preserve"> </w:t>
      </w:r>
      <w:r w:rsidRPr="00CA5AEC">
        <w:rPr>
          <w:lang w:val="it-IT"/>
        </w:rPr>
        <w:t xml:space="preserve">koeficientët e shfrytëzimit dhe </w:t>
      </w:r>
      <w:r>
        <w:rPr>
          <w:lang w:val="it-IT"/>
        </w:rPr>
        <w:t xml:space="preserve">të </w:t>
      </w:r>
      <w:r w:rsidRPr="00CA5AEC">
        <w:rPr>
          <w:lang w:val="it-IT"/>
        </w:rPr>
        <w:t>menaxhimit të territorit;</w:t>
      </w:r>
    </w:p>
    <w:p w:rsidR="00376A8B" w:rsidRPr="00CA5AEC" w:rsidRDefault="00376A8B" w:rsidP="00376A8B">
      <w:pPr>
        <w:pStyle w:val="Paragrafi"/>
        <w:rPr>
          <w:lang w:val="it-IT"/>
        </w:rPr>
      </w:pPr>
      <w:r w:rsidRPr="00CA5AEC">
        <w:rPr>
          <w:lang w:val="it-IT"/>
        </w:rPr>
        <w:t>g)</w:t>
      </w:r>
      <w:r>
        <w:rPr>
          <w:lang w:val="it-IT"/>
        </w:rPr>
        <w:t xml:space="preserve"> </w:t>
      </w:r>
      <w:r w:rsidRPr="00CA5AEC">
        <w:rPr>
          <w:lang w:val="it-IT"/>
        </w:rPr>
        <w:t>ndërtimet që parash</w:t>
      </w:r>
      <w:r>
        <w:rPr>
          <w:lang w:val="it-IT"/>
        </w:rPr>
        <w:t>i</w:t>
      </w:r>
      <w:r w:rsidRPr="00CA5AEC">
        <w:rPr>
          <w:lang w:val="it-IT"/>
        </w:rPr>
        <w:t>kohen për</w:t>
      </w:r>
      <w:r>
        <w:rPr>
          <w:lang w:val="it-IT"/>
        </w:rPr>
        <w:t xml:space="preserve"> </w:t>
      </w:r>
      <w:r w:rsidRPr="00CA5AEC">
        <w:rPr>
          <w:lang w:val="it-IT"/>
        </w:rPr>
        <w:t>të shembur, rikonstruktuar apo restauruar;</w:t>
      </w:r>
    </w:p>
    <w:p w:rsidR="00376A8B" w:rsidRPr="00CA5AEC" w:rsidRDefault="00376A8B" w:rsidP="00376A8B">
      <w:pPr>
        <w:pStyle w:val="Paragrafi"/>
        <w:rPr>
          <w:lang w:val="it-IT"/>
        </w:rPr>
      </w:pPr>
      <w:r w:rsidRPr="00CA5AEC">
        <w:rPr>
          <w:lang w:val="it-IT"/>
        </w:rPr>
        <w:t>h)</w:t>
      </w:r>
      <w:r>
        <w:rPr>
          <w:lang w:val="it-IT"/>
        </w:rPr>
        <w:t xml:space="preserve"> </w:t>
      </w:r>
      <w:r w:rsidRPr="00CA5AEC">
        <w:rPr>
          <w:lang w:val="it-IT"/>
        </w:rPr>
        <w:t>përcaktimet për ndërtimet që do t’i nënshtrohen kushtëzimeve ose ndë</w:t>
      </w:r>
      <w:r>
        <w:rPr>
          <w:lang w:val="it-IT"/>
        </w:rPr>
        <w:t>rhyrje</w:t>
      </w:r>
      <w:r w:rsidRPr="00CA5AEC">
        <w:rPr>
          <w:lang w:val="it-IT"/>
        </w:rPr>
        <w:t>ve të</w:t>
      </w:r>
      <w:r>
        <w:rPr>
          <w:lang w:val="it-IT"/>
        </w:rPr>
        <w:t xml:space="preserve"> veçanta (objekte monumen</w:t>
      </w:r>
      <w:r w:rsidRPr="00CA5AEC">
        <w:rPr>
          <w:lang w:val="it-IT"/>
        </w:rPr>
        <w:t>tale, objekte me vlera të</w:t>
      </w:r>
      <w:r>
        <w:rPr>
          <w:lang w:val="it-IT"/>
        </w:rPr>
        <w:t xml:space="preserve"> veçanta, zona arkeologjike</w:t>
      </w:r>
      <w:r w:rsidRPr="00CA5AEC">
        <w:rPr>
          <w:lang w:val="it-IT"/>
        </w:rPr>
        <w:t xml:space="preserve"> etj</w:t>
      </w:r>
      <w:r>
        <w:rPr>
          <w:lang w:val="it-IT"/>
        </w:rPr>
        <w:t>.</w:t>
      </w:r>
      <w:r w:rsidRPr="00CA5AEC">
        <w:rPr>
          <w:lang w:val="it-IT"/>
        </w:rPr>
        <w:t>);</w:t>
      </w:r>
    </w:p>
    <w:p w:rsidR="00376A8B" w:rsidRPr="00182C62" w:rsidRDefault="00376A8B" w:rsidP="00376A8B">
      <w:pPr>
        <w:pStyle w:val="Paragrafi"/>
        <w:rPr>
          <w:lang w:val="it-IT"/>
        </w:rPr>
      </w:pPr>
      <w:r w:rsidRPr="00182C62">
        <w:rPr>
          <w:lang w:val="it-IT"/>
        </w:rPr>
        <w:t>i)</w:t>
      </w:r>
      <w:r>
        <w:rPr>
          <w:lang w:val="it-IT"/>
        </w:rPr>
        <w:t xml:space="preserve"> </w:t>
      </w:r>
      <w:r w:rsidRPr="00182C62">
        <w:rPr>
          <w:lang w:val="it-IT"/>
        </w:rPr>
        <w:t>raportin e vler</w:t>
      </w:r>
      <w:r>
        <w:rPr>
          <w:lang w:val="it-IT"/>
        </w:rPr>
        <w:t>ë</w:t>
      </w:r>
      <w:r w:rsidRPr="00182C62">
        <w:rPr>
          <w:lang w:val="it-IT"/>
        </w:rPr>
        <w:t>simit strategjik mjedisor (VSM);</w:t>
      </w:r>
    </w:p>
    <w:p w:rsidR="00376A8B" w:rsidRPr="00CA5AEC" w:rsidRDefault="00376A8B" w:rsidP="00376A8B">
      <w:pPr>
        <w:pStyle w:val="Paragrafi"/>
        <w:rPr>
          <w:lang w:val="it-IT"/>
        </w:rPr>
      </w:pPr>
      <w:r w:rsidRPr="00CA5AEC">
        <w:rPr>
          <w:lang w:val="it-IT"/>
        </w:rPr>
        <w:t>j)</w:t>
      </w:r>
      <w:r>
        <w:rPr>
          <w:lang w:val="it-IT"/>
        </w:rPr>
        <w:t xml:space="preserve"> </w:t>
      </w:r>
      <w:r w:rsidRPr="00CA5AEC">
        <w:rPr>
          <w:lang w:val="it-IT"/>
        </w:rPr>
        <w:t>ndarjen e territorit sipas pronësisë mbi truallin;</w:t>
      </w:r>
    </w:p>
    <w:p w:rsidR="00376A8B" w:rsidRPr="00182C62" w:rsidRDefault="00376A8B" w:rsidP="00376A8B">
      <w:pPr>
        <w:pStyle w:val="Paragrafi"/>
        <w:rPr>
          <w:lang w:val="it-IT"/>
        </w:rPr>
      </w:pPr>
      <w:r w:rsidRPr="00182C62">
        <w:rPr>
          <w:lang w:val="it-IT"/>
        </w:rPr>
        <w:t>k)</w:t>
      </w:r>
      <w:r>
        <w:rPr>
          <w:lang w:val="it-IT"/>
        </w:rPr>
        <w:t xml:space="preserve"> </w:t>
      </w:r>
      <w:r w:rsidRPr="00182C62">
        <w:rPr>
          <w:lang w:val="it-IT"/>
        </w:rPr>
        <w:t>lista e pronar</w:t>
      </w:r>
      <w:r>
        <w:rPr>
          <w:lang w:val="it-IT"/>
        </w:rPr>
        <w:t>ë</w:t>
      </w:r>
      <w:r w:rsidRPr="00182C62">
        <w:rPr>
          <w:lang w:val="it-IT"/>
        </w:rPr>
        <w:t>ve q</w:t>
      </w:r>
      <w:r>
        <w:rPr>
          <w:lang w:val="it-IT"/>
        </w:rPr>
        <w:t>ë</w:t>
      </w:r>
      <w:r w:rsidRPr="00182C62">
        <w:rPr>
          <w:lang w:val="it-IT"/>
        </w:rPr>
        <w:t xml:space="preserve"> do t</w:t>
      </w:r>
      <w:r>
        <w:rPr>
          <w:lang w:val="it-IT"/>
        </w:rPr>
        <w:t>ë</w:t>
      </w:r>
      <w:r w:rsidRPr="00182C62">
        <w:rPr>
          <w:lang w:val="it-IT"/>
        </w:rPr>
        <w:t xml:space="preserve"> shpron</w:t>
      </w:r>
      <w:r>
        <w:rPr>
          <w:lang w:val="it-IT"/>
        </w:rPr>
        <w:t>ë</w:t>
      </w:r>
      <w:r w:rsidRPr="00182C62">
        <w:rPr>
          <w:lang w:val="it-IT"/>
        </w:rPr>
        <w:t>sohen, sipas z</w:t>
      </w:r>
      <w:r>
        <w:rPr>
          <w:lang w:val="it-IT"/>
        </w:rPr>
        <w:t>ë</w:t>
      </w:r>
      <w:r w:rsidRPr="00182C62">
        <w:rPr>
          <w:lang w:val="it-IT"/>
        </w:rPr>
        <w:t>rave kadastral</w:t>
      </w:r>
      <w:r>
        <w:rPr>
          <w:lang w:val="it-IT"/>
        </w:rPr>
        <w:t>ë</w:t>
      </w:r>
      <w:r w:rsidRPr="00182C62">
        <w:rPr>
          <w:lang w:val="it-IT"/>
        </w:rPr>
        <w:t>;</w:t>
      </w:r>
    </w:p>
    <w:p w:rsidR="00376A8B" w:rsidRPr="00182C62" w:rsidRDefault="00376A8B" w:rsidP="00376A8B">
      <w:pPr>
        <w:pStyle w:val="Paragrafi"/>
        <w:rPr>
          <w:lang w:val="it-IT"/>
        </w:rPr>
      </w:pPr>
      <w:r w:rsidRPr="00182C62">
        <w:rPr>
          <w:lang w:val="it-IT"/>
        </w:rPr>
        <w:t>l)</w:t>
      </w:r>
      <w:r>
        <w:rPr>
          <w:lang w:val="it-IT"/>
        </w:rPr>
        <w:t xml:space="preserve"> </w:t>
      </w:r>
      <w:r w:rsidRPr="00182C62">
        <w:rPr>
          <w:lang w:val="it-IT"/>
        </w:rPr>
        <w:t>vler</w:t>
      </w:r>
      <w:r>
        <w:rPr>
          <w:lang w:val="it-IT"/>
        </w:rPr>
        <w:t>ësimi ekonomiko-financiar për</w:t>
      </w:r>
      <w:r w:rsidRPr="00182C62">
        <w:rPr>
          <w:lang w:val="it-IT"/>
        </w:rPr>
        <w:t xml:space="preserve"> zbatimin e studimit urbanistik pjesor.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Përmbajtja e SUP-it ndryshon në raport me veçoritë specifike të zonave.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15. Studimi urbanistik pjesor hartohet mbi bazën e detyrës së projektimit. Detyra e projektimit duhet të përmbajë: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a) fragment të planit të përgjithshëm rregullues me pozicionin e zonës informale për të cilin do të kryhet studimi urbanistik pjesor (kur studimi urbanistik pjesor hartohet për një pjesë të tij);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 xml:space="preserve">b) planimetrinë e azhurnuar të zonës informale, për të cilën hartohet studimi urbanistik pjesor </w:t>
      </w:r>
      <w:r>
        <w:rPr>
          <w:lang w:val="it-IT"/>
        </w:rPr>
        <w:lastRenderedPageBreak/>
        <w:t>në shkallën 1:2000 deri 1:500, sipas morfologjisë së terrenit;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c) të dhëna inxhiniero-gjeologjike, topografike dhe sizmologjike;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d) të dhëna mjedisore mbi gjendjen e mjedisit;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e) të dhëna demografike;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f) azhurnimi i rrjetit inxhinierik nëntokësor dhe ajror (ujësjellës, kanalizim, elektrik, telefonik etj.);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g) të dhëna për monumente me vlera historike, arkeologjike, që ndodhen brenda studimit urbanistik pjesor;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h) të dhëna për infrastrukturën publike ekzistuese (shkolla, objekte tregtare, kulti, sportive, publike, kulturore, shëndetësore etj.);</w:t>
      </w:r>
    </w:p>
    <w:p w:rsidR="00376A8B" w:rsidRPr="00182C62" w:rsidRDefault="00376A8B" w:rsidP="00376A8B">
      <w:pPr>
        <w:pStyle w:val="Paragrafi"/>
        <w:rPr>
          <w:lang w:val="en-GB"/>
        </w:rPr>
      </w:pPr>
      <w:r w:rsidRPr="00182C62">
        <w:rPr>
          <w:lang w:val="en-GB"/>
        </w:rPr>
        <w:t>i)</w:t>
      </w:r>
      <w:r>
        <w:rPr>
          <w:lang w:val="en-GB"/>
        </w:rPr>
        <w:t xml:space="preserve"> </w:t>
      </w:r>
      <w:r w:rsidRPr="00182C62">
        <w:rPr>
          <w:lang w:val="en-GB"/>
        </w:rPr>
        <w:t>treguesit teknik</w:t>
      </w:r>
      <w:r>
        <w:rPr>
          <w:lang w:val="en-GB"/>
        </w:rPr>
        <w:t>ë</w:t>
      </w:r>
      <w:r w:rsidRPr="00182C62">
        <w:rPr>
          <w:lang w:val="en-GB"/>
        </w:rPr>
        <w:t xml:space="preserve"> t</w:t>
      </w:r>
      <w:r>
        <w:rPr>
          <w:lang w:val="en-GB"/>
        </w:rPr>
        <w:t>ë gjendjes ekzistuese;</w:t>
      </w:r>
    </w:p>
    <w:p w:rsidR="00376A8B" w:rsidRDefault="00376A8B" w:rsidP="00376A8B">
      <w:pPr>
        <w:pStyle w:val="Paragrafi"/>
        <w:rPr>
          <w:lang w:val="en-GB"/>
        </w:rPr>
      </w:pPr>
      <w:r>
        <w:rPr>
          <w:lang w:val="en-GB"/>
        </w:rPr>
        <w:t>j) karakteristikat kryesore të ndërtimeve (zhvillimin volumetrik, funksionin, materialet ndërtimore);</w:t>
      </w:r>
    </w:p>
    <w:p w:rsidR="00376A8B" w:rsidRDefault="00376A8B" w:rsidP="00376A8B">
      <w:pPr>
        <w:pStyle w:val="Paragrafi"/>
        <w:rPr>
          <w:lang w:val="en-GB"/>
        </w:rPr>
      </w:pPr>
      <w:r>
        <w:rPr>
          <w:lang w:val="en-GB"/>
        </w:rPr>
        <w:t>k) të dhëna për ndarjen e territorit sipas pronësisë;</w:t>
      </w:r>
    </w:p>
    <w:p w:rsidR="00376A8B" w:rsidRDefault="00376A8B" w:rsidP="00376A8B">
      <w:pPr>
        <w:pStyle w:val="Paragrafi"/>
        <w:rPr>
          <w:lang w:val="en-GB"/>
        </w:rPr>
      </w:pPr>
      <w:r>
        <w:rPr>
          <w:lang w:val="en-GB"/>
        </w:rPr>
        <w:t>l) analiza teknike e përgatitur nga zyra e ubanistikës pranë njësisë së qeverisjes vendore.</w:t>
      </w:r>
    </w:p>
    <w:p w:rsidR="00376A8B" w:rsidRPr="007D5793" w:rsidRDefault="00376A8B" w:rsidP="00376A8B">
      <w:pPr>
        <w:pStyle w:val="Paragrafi"/>
        <w:rPr>
          <w:lang w:val="it-IT"/>
        </w:rPr>
      </w:pPr>
      <w:r w:rsidRPr="007D5793">
        <w:rPr>
          <w:lang w:val="it-IT"/>
        </w:rPr>
        <w:t>16. Studimi urbanistik pjesor hartohet në dy faza</w:t>
      </w:r>
      <w:r>
        <w:rPr>
          <w:lang w:val="it-IT"/>
        </w:rPr>
        <w:t>:</w:t>
      </w:r>
    </w:p>
    <w:p w:rsidR="00376A8B" w:rsidRDefault="00376A8B" w:rsidP="00376A8B">
      <w:pPr>
        <w:pStyle w:val="Paragrafi"/>
        <w:rPr>
          <w:lang w:val="en-GB"/>
        </w:rPr>
      </w:pPr>
      <w:r>
        <w:rPr>
          <w:lang w:val="en-GB"/>
        </w:rPr>
        <w:t>a) projektideja;</w:t>
      </w:r>
    </w:p>
    <w:p w:rsidR="00376A8B" w:rsidRDefault="00376A8B" w:rsidP="00376A8B">
      <w:pPr>
        <w:pStyle w:val="Paragrafi"/>
        <w:rPr>
          <w:lang w:val="en-GB"/>
        </w:rPr>
      </w:pPr>
      <w:r>
        <w:rPr>
          <w:lang w:val="en-GB"/>
        </w:rPr>
        <w:t>b) projekti i zbatimit.</w:t>
      </w:r>
    </w:p>
    <w:p w:rsidR="00376A8B" w:rsidRDefault="00376A8B" w:rsidP="00376A8B">
      <w:pPr>
        <w:pStyle w:val="Paragrafi"/>
        <w:rPr>
          <w:lang w:val="en-GB"/>
        </w:rPr>
      </w:pPr>
      <w:r>
        <w:rPr>
          <w:lang w:val="en-GB"/>
        </w:rPr>
        <w:t>17. Projektideja e studimit urbanistik pjesor duhet të përmbajë:</w:t>
      </w:r>
    </w:p>
    <w:p w:rsidR="00376A8B" w:rsidRDefault="00376A8B" w:rsidP="00376A8B">
      <w:pPr>
        <w:pStyle w:val="Paragrafi"/>
        <w:rPr>
          <w:lang w:val="en-GB"/>
        </w:rPr>
      </w:pPr>
      <w:r>
        <w:rPr>
          <w:lang w:val="en-GB"/>
        </w:rPr>
        <w:t>a) detyrën e projektimit;</w:t>
      </w:r>
    </w:p>
    <w:p w:rsidR="00376A8B" w:rsidRDefault="00376A8B" w:rsidP="00376A8B">
      <w:pPr>
        <w:pStyle w:val="Paragrafi"/>
        <w:rPr>
          <w:lang w:val="en-GB"/>
        </w:rPr>
      </w:pPr>
      <w:r>
        <w:rPr>
          <w:lang w:val="en-GB"/>
        </w:rPr>
        <w:t>b) relacionin e përgjithshëm;</w:t>
      </w:r>
    </w:p>
    <w:p w:rsidR="00376A8B" w:rsidRDefault="00376A8B" w:rsidP="00376A8B">
      <w:pPr>
        <w:pStyle w:val="Paragrafi"/>
        <w:rPr>
          <w:lang w:val="en-GB"/>
        </w:rPr>
      </w:pPr>
      <w:r>
        <w:rPr>
          <w:lang w:val="en-GB"/>
        </w:rPr>
        <w:t>c) planimetrinë e zonës në përputhje me planin e përgjithshëm rregullues, në rast se ekziston, ku të përcaktohet pozicioni i zonës për të cilën do të kryhet studimi pjesor urbanistik, në shkallën 1:5000 deri në 1:1000;</w:t>
      </w:r>
    </w:p>
    <w:p w:rsidR="00376A8B" w:rsidRPr="00CA5AEC" w:rsidRDefault="00376A8B" w:rsidP="00376A8B">
      <w:pPr>
        <w:pStyle w:val="Paragrafi"/>
        <w:rPr>
          <w:lang w:val="en-GB"/>
        </w:rPr>
      </w:pPr>
      <w:r w:rsidRPr="00CA5AEC">
        <w:rPr>
          <w:lang w:val="en-GB"/>
        </w:rPr>
        <w:t>d)</w:t>
      </w:r>
      <w:r>
        <w:rPr>
          <w:lang w:val="en-GB"/>
        </w:rPr>
        <w:t xml:space="preserve"> </w:t>
      </w:r>
      <w:r w:rsidRPr="00CA5AEC">
        <w:rPr>
          <w:lang w:val="en-GB"/>
        </w:rPr>
        <w:t>planimetrinë e zonimit funksional, gjendja ekzistuese në shkallën 1:2000 deri në</w:t>
      </w:r>
      <w:r>
        <w:rPr>
          <w:lang w:val="en-GB"/>
        </w:rPr>
        <w:t xml:space="preserve"> 1:500;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e) planimetrinë e zonimit funksional, propozimi;</w:t>
      </w:r>
    </w:p>
    <w:p w:rsidR="00376A8B" w:rsidRPr="00CA5AEC" w:rsidRDefault="00376A8B" w:rsidP="00376A8B">
      <w:pPr>
        <w:pStyle w:val="Paragrafi"/>
        <w:rPr>
          <w:lang w:val="it-IT"/>
        </w:rPr>
      </w:pPr>
      <w:r w:rsidRPr="00CA5AEC">
        <w:rPr>
          <w:lang w:val="it-IT"/>
        </w:rPr>
        <w:t>f)</w:t>
      </w:r>
      <w:r>
        <w:rPr>
          <w:lang w:val="it-IT"/>
        </w:rPr>
        <w:t xml:space="preserve"> </w:t>
      </w:r>
      <w:r w:rsidRPr="00CA5AEC">
        <w:rPr>
          <w:lang w:val="it-IT"/>
        </w:rPr>
        <w:t>skemë</w:t>
      </w:r>
      <w:r>
        <w:rPr>
          <w:lang w:val="it-IT"/>
        </w:rPr>
        <w:t>n e rrjetit rrugor;</w:t>
      </w:r>
    </w:p>
    <w:p w:rsidR="00376A8B" w:rsidRPr="00CA5AEC" w:rsidRDefault="00376A8B" w:rsidP="00376A8B">
      <w:pPr>
        <w:pStyle w:val="Paragrafi"/>
        <w:rPr>
          <w:lang w:val="it-IT"/>
        </w:rPr>
      </w:pPr>
      <w:r w:rsidRPr="00CA5AEC">
        <w:rPr>
          <w:lang w:val="it-IT"/>
        </w:rPr>
        <w:t>g)</w:t>
      </w:r>
      <w:r>
        <w:rPr>
          <w:lang w:val="it-IT"/>
        </w:rPr>
        <w:t xml:space="preserve"> skic</w:t>
      </w:r>
      <w:r w:rsidRPr="00CA5AEC">
        <w:rPr>
          <w:lang w:val="it-IT"/>
        </w:rPr>
        <w:t>idenë e infrastrukturë</w:t>
      </w:r>
      <w:r>
        <w:rPr>
          <w:lang w:val="it-IT"/>
        </w:rPr>
        <w:t>s;</w:t>
      </w:r>
    </w:p>
    <w:p w:rsidR="00376A8B" w:rsidRPr="00CA5AEC" w:rsidRDefault="00376A8B" w:rsidP="00376A8B">
      <w:pPr>
        <w:pStyle w:val="Paragrafi"/>
        <w:rPr>
          <w:lang w:val="it-IT"/>
        </w:rPr>
      </w:pPr>
      <w:r w:rsidRPr="00CA5AEC">
        <w:rPr>
          <w:lang w:val="it-IT"/>
        </w:rPr>
        <w:t>h)</w:t>
      </w:r>
      <w:r>
        <w:rPr>
          <w:lang w:val="it-IT"/>
        </w:rPr>
        <w:t xml:space="preserve"> </w:t>
      </w:r>
      <w:r w:rsidRPr="00CA5AEC">
        <w:rPr>
          <w:lang w:val="it-IT"/>
        </w:rPr>
        <w:t>situatën mjedisore të zonë</w:t>
      </w:r>
      <w:r>
        <w:rPr>
          <w:lang w:val="it-IT"/>
        </w:rPr>
        <w:t>s;</w:t>
      </w:r>
    </w:p>
    <w:p w:rsidR="00376A8B" w:rsidRPr="00CA5AEC" w:rsidRDefault="00376A8B" w:rsidP="00376A8B">
      <w:pPr>
        <w:pStyle w:val="Paragrafi"/>
        <w:rPr>
          <w:lang w:val="it-IT"/>
        </w:rPr>
      </w:pPr>
      <w:r w:rsidRPr="00CA5AEC">
        <w:rPr>
          <w:lang w:val="it-IT"/>
        </w:rPr>
        <w:t>i)</w:t>
      </w:r>
      <w:r>
        <w:rPr>
          <w:lang w:val="it-IT"/>
        </w:rPr>
        <w:t xml:space="preserve"> </w:t>
      </w:r>
      <w:r w:rsidRPr="00CA5AEC">
        <w:rPr>
          <w:lang w:val="it-IT"/>
        </w:rPr>
        <w:t>planimetrinë me fazat e ndërtimit të infrastrukturë</w:t>
      </w:r>
      <w:r>
        <w:rPr>
          <w:lang w:val="it-IT"/>
        </w:rPr>
        <w:t>s;</w:t>
      </w:r>
    </w:p>
    <w:p w:rsidR="00376A8B" w:rsidRPr="00CA5AEC" w:rsidRDefault="00376A8B" w:rsidP="00376A8B">
      <w:pPr>
        <w:pStyle w:val="Paragrafi"/>
        <w:rPr>
          <w:lang w:val="it-IT"/>
        </w:rPr>
      </w:pPr>
      <w:r w:rsidRPr="00CA5AEC">
        <w:rPr>
          <w:lang w:val="it-IT"/>
        </w:rPr>
        <w:t>j)</w:t>
      </w:r>
      <w:r>
        <w:rPr>
          <w:lang w:val="it-IT"/>
        </w:rPr>
        <w:t xml:space="preserve"> </w:t>
      </w:r>
      <w:r w:rsidRPr="00CA5AEC">
        <w:rPr>
          <w:lang w:val="it-IT"/>
        </w:rPr>
        <w:t>planimetrinë me fazat e rikonstruksionit të infrastrukturë</w:t>
      </w:r>
      <w:r>
        <w:rPr>
          <w:lang w:val="it-IT"/>
        </w:rPr>
        <w:t>s;</w:t>
      </w:r>
    </w:p>
    <w:p w:rsidR="00376A8B" w:rsidRPr="00CA5AEC" w:rsidRDefault="00376A8B" w:rsidP="00376A8B">
      <w:pPr>
        <w:pStyle w:val="Paragrafi"/>
        <w:rPr>
          <w:lang w:val="it-IT"/>
        </w:rPr>
      </w:pPr>
      <w:r w:rsidRPr="00CA5AEC">
        <w:rPr>
          <w:lang w:val="it-IT"/>
        </w:rPr>
        <w:t>k)</w:t>
      </w:r>
      <w:r>
        <w:rPr>
          <w:lang w:val="it-IT"/>
        </w:rPr>
        <w:t xml:space="preserve"> </w:t>
      </w:r>
      <w:r w:rsidRPr="00CA5AEC">
        <w:rPr>
          <w:lang w:val="it-IT"/>
        </w:rPr>
        <w:t>planimetrinë e zonimit funksional sipas numrit të</w:t>
      </w:r>
      <w:r>
        <w:rPr>
          <w:lang w:val="it-IT"/>
        </w:rPr>
        <w:t xml:space="preserve"> kateve;</w:t>
      </w:r>
    </w:p>
    <w:p w:rsidR="00376A8B" w:rsidRPr="00460ADE" w:rsidRDefault="00376A8B" w:rsidP="00376A8B">
      <w:pPr>
        <w:pStyle w:val="Paragrafi"/>
        <w:rPr>
          <w:lang w:val="it-IT"/>
        </w:rPr>
      </w:pPr>
      <w:r w:rsidRPr="00460ADE">
        <w:rPr>
          <w:lang w:val="it-IT"/>
        </w:rPr>
        <w:t>l)</w:t>
      </w:r>
      <w:r>
        <w:rPr>
          <w:lang w:val="it-IT"/>
        </w:rPr>
        <w:t xml:space="preserve"> </w:t>
      </w:r>
      <w:r w:rsidRPr="00460ADE">
        <w:rPr>
          <w:lang w:val="it-IT"/>
        </w:rPr>
        <w:t>pasqyr</w:t>
      </w:r>
      <w:r>
        <w:rPr>
          <w:lang w:val="it-IT"/>
        </w:rPr>
        <w:t>ën e treguesve tekniko-ekonomikë;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m) parcelizimi në rastin e ndërtimeve me banesa individuale;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n) planimetrinë me vendosjen e objekteve, funksionin dhe lartësinë e tyre.</w:t>
      </w:r>
    </w:p>
    <w:p w:rsidR="00376A8B" w:rsidRPr="00CA5AEC" w:rsidRDefault="00376A8B" w:rsidP="00376A8B">
      <w:pPr>
        <w:pStyle w:val="Paragrafi"/>
        <w:rPr>
          <w:lang w:val="it-IT"/>
        </w:rPr>
      </w:pPr>
      <w:r w:rsidRPr="00CA5AEC">
        <w:rPr>
          <w:lang w:val="it-IT"/>
        </w:rPr>
        <w:t>18.</w:t>
      </w:r>
      <w:r>
        <w:rPr>
          <w:lang w:val="it-IT"/>
        </w:rPr>
        <w:t xml:space="preserve"> </w:t>
      </w:r>
      <w:r w:rsidRPr="00CA5AEC">
        <w:rPr>
          <w:lang w:val="it-IT"/>
        </w:rPr>
        <w:t>Projekt</w:t>
      </w:r>
      <w:r>
        <w:rPr>
          <w:lang w:val="it-IT"/>
        </w:rPr>
        <w:t>i</w:t>
      </w:r>
      <w:r w:rsidRPr="00CA5AEC">
        <w:rPr>
          <w:lang w:val="it-IT"/>
        </w:rPr>
        <w:t xml:space="preserve"> i zbatimit të studimit urbanistik pjesor përmban:</w:t>
      </w:r>
    </w:p>
    <w:p w:rsidR="00376A8B" w:rsidRPr="00CA5AEC" w:rsidRDefault="00376A8B" w:rsidP="00376A8B">
      <w:pPr>
        <w:pStyle w:val="Paragrafi"/>
        <w:rPr>
          <w:lang w:val="it-IT"/>
        </w:rPr>
      </w:pPr>
      <w:r w:rsidRPr="00CA5AEC">
        <w:rPr>
          <w:lang w:val="it-IT"/>
        </w:rPr>
        <w:t>a)</w:t>
      </w:r>
      <w:r>
        <w:rPr>
          <w:lang w:val="it-IT"/>
        </w:rPr>
        <w:t xml:space="preserve"> </w:t>
      </w:r>
      <w:r w:rsidRPr="00CA5AEC">
        <w:rPr>
          <w:lang w:val="it-IT"/>
        </w:rPr>
        <w:t>planin e zonimit funksional;</w:t>
      </w:r>
    </w:p>
    <w:p w:rsidR="00376A8B" w:rsidRPr="00CA5AEC" w:rsidRDefault="00376A8B" w:rsidP="00376A8B">
      <w:pPr>
        <w:pStyle w:val="Paragrafi"/>
        <w:rPr>
          <w:lang w:val="it-IT"/>
        </w:rPr>
      </w:pPr>
      <w:r w:rsidRPr="00CA5AEC">
        <w:rPr>
          <w:lang w:val="it-IT"/>
        </w:rPr>
        <w:t>b)</w:t>
      </w:r>
      <w:r>
        <w:rPr>
          <w:lang w:val="it-IT"/>
        </w:rPr>
        <w:t xml:space="preserve"> </w:t>
      </w:r>
      <w:r w:rsidRPr="00CA5AEC">
        <w:rPr>
          <w:lang w:val="it-IT"/>
        </w:rPr>
        <w:t>rrjeti rrugor në shkallën 1:1000 ose 1:500 dhe për zona në reliev të aksidentuar në shkallë</w:t>
      </w:r>
      <w:r>
        <w:rPr>
          <w:lang w:val="it-IT"/>
        </w:rPr>
        <w:t>n 1:200;</w:t>
      </w:r>
    </w:p>
    <w:p w:rsidR="00376A8B" w:rsidRPr="00CA5AEC" w:rsidRDefault="00376A8B" w:rsidP="00376A8B">
      <w:pPr>
        <w:pStyle w:val="Paragrafi"/>
        <w:rPr>
          <w:lang w:val="it-IT"/>
        </w:rPr>
      </w:pPr>
      <w:r w:rsidRPr="00CA5AEC">
        <w:rPr>
          <w:lang w:val="it-IT"/>
        </w:rPr>
        <w:t>c)</w:t>
      </w:r>
      <w:r>
        <w:rPr>
          <w:lang w:val="it-IT"/>
        </w:rPr>
        <w:t xml:space="preserve"> </w:t>
      </w:r>
      <w:r w:rsidRPr="00CA5AEC">
        <w:rPr>
          <w:lang w:val="it-IT"/>
        </w:rPr>
        <w:t>projektin teknik të rrjetit inxhinier</w:t>
      </w:r>
      <w:r>
        <w:rPr>
          <w:lang w:val="it-IT"/>
        </w:rPr>
        <w:t>ik në shkallën 1:1000 ose 1:500;</w:t>
      </w:r>
    </w:p>
    <w:p w:rsidR="00376A8B" w:rsidRDefault="00376A8B" w:rsidP="00376A8B">
      <w:pPr>
        <w:pStyle w:val="Paragrafi"/>
        <w:rPr>
          <w:lang w:val="it-IT"/>
        </w:rPr>
      </w:pPr>
      <w:r w:rsidRPr="00CA5AEC">
        <w:rPr>
          <w:lang w:val="it-IT"/>
        </w:rPr>
        <w:t>d)</w:t>
      </w:r>
      <w:r>
        <w:rPr>
          <w:lang w:val="it-IT"/>
        </w:rPr>
        <w:t xml:space="preserve"> </w:t>
      </w:r>
      <w:r w:rsidRPr="00CA5AEC">
        <w:rPr>
          <w:lang w:val="it-IT"/>
        </w:rPr>
        <w:t>planin e vendosjes së objekteve</w:t>
      </w:r>
      <w:r>
        <w:rPr>
          <w:lang w:val="it-IT"/>
        </w:rPr>
        <w:t>,</w:t>
      </w:r>
      <w:r w:rsidRPr="00CA5AEC">
        <w:rPr>
          <w:lang w:val="it-IT"/>
        </w:rPr>
        <w:t xml:space="preserve"> si dhe karakteristikat kryesore të tyre (</w:t>
      </w:r>
      <w:r>
        <w:rPr>
          <w:lang w:val="it-IT"/>
        </w:rPr>
        <w:t>funksion, zhvillimin volumetrik</w:t>
      </w:r>
      <w:r w:rsidRPr="00CA5AEC">
        <w:rPr>
          <w:lang w:val="it-IT"/>
        </w:rPr>
        <w:t xml:space="preserve"> etj.);</w:t>
      </w:r>
    </w:p>
    <w:p w:rsidR="00376A8B" w:rsidRDefault="00376A8B" w:rsidP="00376A8B">
      <w:pPr>
        <w:pStyle w:val="Paragrafi"/>
        <w:rPr>
          <w:lang w:val="it-IT"/>
        </w:rPr>
      </w:pPr>
    </w:p>
    <w:p w:rsidR="00376A8B" w:rsidRPr="00CA5AEC" w:rsidRDefault="00376A8B" w:rsidP="00376A8B">
      <w:pPr>
        <w:pStyle w:val="Paragrafi"/>
        <w:rPr>
          <w:lang w:val="it-IT"/>
        </w:rPr>
      </w:pPr>
    </w:p>
    <w:p w:rsidR="00376A8B" w:rsidRDefault="00376A8B" w:rsidP="00376A8B">
      <w:pPr>
        <w:pStyle w:val="Paragrafi"/>
        <w:rPr>
          <w:lang w:val="it-IT"/>
        </w:rPr>
      </w:pPr>
      <w:r w:rsidRPr="00460ADE">
        <w:rPr>
          <w:lang w:val="it-IT"/>
        </w:rPr>
        <w:t>e)</w:t>
      </w:r>
      <w:r>
        <w:rPr>
          <w:lang w:val="it-IT"/>
        </w:rPr>
        <w:t xml:space="preserve"> </w:t>
      </w:r>
      <w:r w:rsidRPr="00460ADE">
        <w:rPr>
          <w:lang w:val="it-IT"/>
        </w:rPr>
        <w:t>parcelizimi n</w:t>
      </w:r>
      <w:r>
        <w:rPr>
          <w:lang w:val="it-IT"/>
        </w:rPr>
        <w:t>ë</w:t>
      </w:r>
      <w:r w:rsidRPr="00460ADE">
        <w:rPr>
          <w:lang w:val="it-IT"/>
        </w:rPr>
        <w:t xml:space="preserve"> rastin e nd</w:t>
      </w:r>
      <w:r>
        <w:rPr>
          <w:lang w:val="it-IT"/>
        </w:rPr>
        <w:t>ë</w:t>
      </w:r>
      <w:r w:rsidRPr="00460ADE">
        <w:rPr>
          <w:lang w:val="it-IT"/>
        </w:rPr>
        <w:t>rtimeve me banesa individuale.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IV. Sheshi i ndërtimit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19. Planimetria e sheshit të ndërtimit i jepet kërkuesit të saj me vendimin e KRRT-së përkatëse: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 xml:space="preserve">a) në planimetrinë e sheshit të ndërtimit do të jepen qartë të gjitha kondicionet urbanistike të përcaktuara nga studimi urbanistik, sipërfaqja e sheshit të ndërtimit dhe sipërfaqja e ndërtimit, kufiri i pronësisë, vija e ndërtimit, koeficienti i shfrytëzimit të territorit, funksioni i objektit, numri i kateve dhe lartësia e objektit mbi e nëntokë, pozicioni kadastral, distancat kundrejt fqinjëve, kundrejt kufirit të pronësisë, hyrjet, daljet, lidhja me rrugët, kondicionet e veçanta (për objekte e pozicione të </w:t>
      </w:r>
      <w:r w:rsidRPr="00460ADE">
        <w:rPr>
          <w:lang w:val="it-IT"/>
        </w:rPr>
        <w:t xml:space="preserve"> </w:t>
      </w:r>
      <w:r>
        <w:rPr>
          <w:lang w:val="it-IT"/>
        </w:rPr>
        <w:t>veçanta) etj. Planvendosja e objektit dhe të dhënat e tjera grafike do të punohen mbi relievin e azhurnuar të gjendjes ekzistuese;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lastRenderedPageBreak/>
        <w:t>b) në planimetrinë e sheshit të ndërtimit duhet të përcaktohen qartë të gjitha rrjetet inxhinierike që furnizojnë objektin (kanalizim, ujësjellës, elektrik, telefoni, MKZ etj.) dhe miratimi i tyre nga ndërmarrjet përkatëse;</w:t>
      </w:r>
    </w:p>
    <w:p w:rsidR="00376A8B" w:rsidRPr="00CA5AEC" w:rsidRDefault="00376A8B" w:rsidP="00376A8B">
      <w:pPr>
        <w:pStyle w:val="Paragrafi"/>
        <w:rPr>
          <w:lang w:val="it-IT"/>
        </w:rPr>
      </w:pPr>
      <w:r w:rsidRPr="00CA5AEC">
        <w:rPr>
          <w:lang w:val="it-IT"/>
        </w:rPr>
        <w:t>c)</w:t>
      </w:r>
      <w:r>
        <w:rPr>
          <w:lang w:val="it-IT"/>
        </w:rPr>
        <w:t xml:space="preserve"> </w:t>
      </w:r>
      <w:r w:rsidRPr="00CA5AEC">
        <w:rPr>
          <w:lang w:val="it-IT"/>
        </w:rPr>
        <w:t>planimetria e sheshit të ndërtimit</w:t>
      </w:r>
      <w:r>
        <w:rPr>
          <w:lang w:val="it-IT"/>
        </w:rPr>
        <w:t>,</w:t>
      </w:r>
      <w:r w:rsidRPr="00CA5AEC">
        <w:rPr>
          <w:lang w:val="it-IT"/>
        </w:rPr>
        <w:t xml:space="preserve"> bashkë me kondicionet </w:t>
      </w:r>
      <w:r>
        <w:rPr>
          <w:lang w:val="it-IT"/>
        </w:rPr>
        <w:t>urbanistike,</w:t>
      </w:r>
      <w:r w:rsidRPr="00CA5AEC">
        <w:rPr>
          <w:lang w:val="it-IT"/>
        </w:rPr>
        <w:t xml:space="preserve"> hartohet sipas modeleve 1</w:t>
      </w:r>
      <w:r>
        <w:rPr>
          <w:rFonts w:cs="Aharoni" w:hint="cs"/>
          <w:lang w:val="it-IT"/>
        </w:rPr>
        <w:t>÷</w:t>
      </w:r>
      <w:r w:rsidRPr="00CA5AEC">
        <w:rPr>
          <w:lang w:val="it-IT"/>
        </w:rPr>
        <w:t>3;</w:t>
      </w:r>
    </w:p>
    <w:p w:rsidR="00376A8B" w:rsidRPr="00CA5AEC" w:rsidRDefault="00376A8B" w:rsidP="00376A8B">
      <w:pPr>
        <w:pStyle w:val="Paragrafi"/>
        <w:rPr>
          <w:lang w:val="it-IT"/>
        </w:rPr>
      </w:pPr>
      <w:r w:rsidRPr="00CA5AEC">
        <w:rPr>
          <w:lang w:val="it-IT"/>
        </w:rPr>
        <w:t>d)</w:t>
      </w:r>
      <w:r>
        <w:rPr>
          <w:lang w:val="it-IT"/>
        </w:rPr>
        <w:t xml:space="preserve"> </w:t>
      </w:r>
      <w:r w:rsidRPr="00CA5AEC">
        <w:rPr>
          <w:lang w:val="it-IT"/>
        </w:rPr>
        <w:t>paraqitja e studimeve urbanistike bëhet sipas modeleve që i bashkëngjiten kësaj rregulloreje.</w:t>
      </w:r>
    </w:p>
    <w:p w:rsidR="00376A8B" w:rsidRPr="00CA5AEC" w:rsidRDefault="00376A8B" w:rsidP="00376A8B">
      <w:pPr>
        <w:pStyle w:val="Paragrafi"/>
        <w:rPr>
          <w:lang w:val="it-IT"/>
        </w:rPr>
      </w:pPr>
      <w:r w:rsidRPr="00CA5AEC">
        <w:rPr>
          <w:lang w:val="it-IT"/>
        </w:rPr>
        <w:t>V.</w:t>
      </w:r>
      <w:r>
        <w:rPr>
          <w:lang w:val="it-IT"/>
        </w:rPr>
        <w:t xml:space="preserve"> </w:t>
      </w:r>
      <w:r w:rsidRPr="00CA5AEC">
        <w:rPr>
          <w:lang w:val="it-IT"/>
        </w:rPr>
        <w:t>Normat dhe rregulloret e projektimit urbanistik</w:t>
      </w:r>
    </w:p>
    <w:p w:rsidR="00376A8B" w:rsidRPr="002B5A08" w:rsidRDefault="00376A8B" w:rsidP="00376A8B">
      <w:pPr>
        <w:pStyle w:val="Paragrafi"/>
        <w:rPr>
          <w:lang w:val="en-GB"/>
        </w:rPr>
      </w:pPr>
      <w:r w:rsidRPr="002B5A08">
        <w:rPr>
          <w:lang w:val="en-GB"/>
        </w:rPr>
        <w:t>20. Studimet</w:t>
      </w:r>
      <w:r>
        <w:rPr>
          <w:lang w:val="en-GB"/>
        </w:rPr>
        <w:t xml:space="preserve"> urbanistike duhet t’u</w:t>
      </w:r>
      <w:r w:rsidRPr="002B5A08">
        <w:rPr>
          <w:lang w:val="en-GB"/>
        </w:rPr>
        <w:t xml:space="preserve"> përmbahen normave dhe rregullave të projektimit.</w:t>
      </w:r>
    </w:p>
    <w:p w:rsidR="00376A8B" w:rsidRPr="00CA5AEC" w:rsidRDefault="00376A8B" w:rsidP="00376A8B">
      <w:pPr>
        <w:pStyle w:val="Paragrafi"/>
        <w:rPr>
          <w:lang w:val="it-IT"/>
        </w:rPr>
      </w:pPr>
      <w:r w:rsidRPr="00CA5AEC">
        <w:rPr>
          <w:lang w:val="it-IT"/>
        </w:rPr>
        <w:t>21.</w:t>
      </w:r>
      <w:r>
        <w:rPr>
          <w:lang w:val="it-IT"/>
        </w:rPr>
        <w:t xml:space="preserve"> </w:t>
      </w:r>
      <w:r w:rsidRPr="00CA5AEC">
        <w:rPr>
          <w:lang w:val="it-IT"/>
        </w:rPr>
        <w:t>Në zonën e banimit përfshihen njësitë urbanistike dhe rrugët e brendshme midis tyre. Mbështetur në ligjin nr.9482, datë 3.4.2006 “Për legalizimin, urbanizimin dhe integrimin e ndë</w:t>
      </w:r>
      <w:r>
        <w:rPr>
          <w:lang w:val="it-IT"/>
        </w:rPr>
        <w:t>r</w:t>
      </w:r>
      <w:r w:rsidRPr="00CA5AEC">
        <w:rPr>
          <w:lang w:val="it-IT"/>
        </w:rPr>
        <w:t>timeve pa leje”, territoret me ndërtime pa leje klasifikohen në:</w:t>
      </w:r>
    </w:p>
    <w:p w:rsidR="00376A8B" w:rsidRPr="009D1A3F" w:rsidRDefault="00376A8B" w:rsidP="00376A8B">
      <w:pPr>
        <w:pStyle w:val="Paragrafi"/>
        <w:rPr>
          <w:lang w:val="it-IT"/>
        </w:rPr>
      </w:pPr>
      <w:r w:rsidRPr="009D1A3F">
        <w:rPr>
          <w:lang w:val="it-IT"/>
        </w:rPr>
        <w:t>a)</w:t>
      </w:r>
      <w:r>
        <w:rPr>
          <w:lang w:val="it-IT"/>
        </w:rPr>
        <w:t xml:space="preserve"> </w:t>
      </w:r>
      <w:r w:rsidRPr="009D1A3F">
        <w:rPr>
          <w:lang w:val="it-IT"/>
        </w:rPr>
        <w:t>nd</w:t>
      </w:r>
      <w:r>
        <w:rPr>
          <w:lang w:val="it-IT"/>
        </w:rPr>
        <w:t>ë</w:t>
      </w:r>
      <w:r w:rsidRPr="009D1A3F">
        <w:rPr>
          <w:lang w:val="it-IT"/>
        </w:rPr>
        <w:t>rtim informal i veçuar;</w:t>
      </w:r>
    </w:p>
    <w:p w:rsidR="00376A8B" w:rsidRPr="009D1A3F" w:rsidRDefault="00376A8B" w:rsidP="00376A8B">
      <w:pPr>
        <w:pStyle w:val="Paragrafi"/>
        <w:rPr>
          <w:lang w:val="it-IT"/>
        </w:rPr>
      </w:pPr>
      <w:r>
        <w:rPr>
          <w:lang w:val="it-IT"/>
        </w:rPr>
        <w:t>b) bllok banimi i</w:t>
      </w:r>
      <w:r w:rsidRPr="009D1A3F">
        <w:rPr>
          <w:lang w:val="it-IT"/>
        </w:rPr>
        <w:t>nformal;</w:t>
      </w:r>
    </w:p>
    <w:p w:rsidR="00376A8B" w:rsidRPr="009D1A3F" w:rsidRDefault="00376A8B" w:rsidP="00376A8B">
      <w:pPr>
        <w:pStyle w:val="Paragrafi"/>
        <w:rPr>
          <w:lang w:val="it-IT"/>
        </w:rPr>
      </w:pPr>
      <w:r w:rsidRPr="009D1A3F">
        <w:rPr>
          <w:lang w:val="it-IT"/>
        </w:rPr>
        <w:t>c)</w:t>
      </w:r>
      <w:r>
        <w:rPr>
          <w:lang w:val="it-IT"/>
        </w:rPr>
        <w:t xml:space="preserve"> </w:t>
      </w:r>
      <w:r w:rsidRPr="009D1A3F">
        <w:rPr>
          <w:lang w:val="it-IT"/>
        </w:rPr>
        <w:t>zon</w:t>
      </w:r>
      <w:r>
        <w:rPr>
          <w:lang w:val="it-IT"/>
        </w:rPr>
        <w:t>ë</w:t>
      </w:r>
      <w:r w:rsidRPr="009D1A3F">
        <w:rPr>
          <w:lang w:val="it-IT"/>
        </w:rPr>
        <w:t xml:space="preserve"> informale.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22. Ndërtimi informal i veçuar nuk përbën njësi urbanistike. Në rastin kur ndërtimi informal i veçuar ka funksion banimi, të përdoren normat e njësisë urbanistike më të vogël, bllokut të banimit.</w:t>
      </w:r>
    </w:p>
    <w:p w:rsidR="00376A8B" w:rsidRPr="00681E01" w:rsidRDefault="00376A8B" w:rsidP="00376A8B">
      <w:pPr>
        <w:pStyle w:val="Paragrafi"/>
        <w:rPr>
          <w:lang w:val="it-IT"/>
        </w:rPr>
      </w:pPr>
      <w:r>
        <w:rPr>
          <w:lang w:val="it-IT"/>
        </w:rPr>
        <w:t xml:space="preserve">23. Bllok banimi informal është njësia e banimit me sipërfaqe 1 deri në 5 ha me ndërtime njëfamiljare. </w:t>
      </w:r>
      <w:r w:rsidRPr="00681E01">
        <w:rPr>
          <w:lang w:val="it-IT"/>
        </w:rPr>
        <w:t>Element</w:t>
      </w:r>
      <w:r>
        <w:rPr>
          <w:lang w:val="it-IT"/>
        </w:rPr>
        <w:t>e</w:t>
      </w:r>
      <w:r w:rsidRPr="00681E01">
        <w:rPr>
          <w:lang w:val="it-IT"/>
        </w:rPr>
        <w:t>t përbërës</w:t>
      </w:r>
      <w:r>
        <w:rPr>
          <w:lang w:val="it-IT"/>
        </w:rPr>
        <w:t>e</w:t>
      </w:r>
      <w:r w:rsidRPr="00681E01">
        <w:rPr>
          <w:lang w:val="it-IT"/>
        </w:rPr>
        <w:t xml:space="preserve"> të bllokut të banimit janë:</w:t>
      </w:r>
    </w:p>
    <w:p w:rsidR="00376A8B" w:rsidRPr="00CF5B01" w:rsidRDefault="00376A8B" w:rsidP="00376A8B">
      <w:pPr>
        <w:pStyle w:val="Paragrafi"/>
        <w:rPr>
          <w:lang w:val="it-IT"/>
        </w:rPr>
      </w:pPr>
      <w:r>
        <w:rPr>
          <w:lang w:val="it-IT"/>
        </w:rPr>
        <w:t>a) sipër</w:t>
      </w:r>
      <w:r w:rsidRPr="00CF5B01">
        <w:rPr>
          <w:lang w:val="it-IT"/>
        </w:rPr>
        <w:t>f</w:t>
      </w:r>
      <w:r>
        <w:rPr>
          <w:lang w:val="it-IT"/>
        </w:rPr>
        <w:t>a</w:t>
      </w:r>
      <w:r w:rsidRPr="00CF5B01">
        <w:rPr>
          <w:lang w:val="it-IT"/>
        </w:rPr>
        <w:t>qe nd</w:t>
      </w:r>
      <w:r>
        <w:rPr>
          <w:lang w:val="it-IT"/>
        </w:rPr>
        <w:t>ërtimi;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b) sipërfaqe e lirë;</w:t>
      </w:r>
    </w:p>
    <w:p w:rsidR="00376A8B" w:rsidRPr="001A7097" w:rsidRDefault="00376A8B" w:rsidP="00376A8B">
      <w:pPr>
        <w:pStyle w:val="Paragrafi"/>
        <w:rPr>
          <w:lang w:val="it-IT"/>
        </w:rPr>
      </w:pPr>
      <w:r w:rsidRPr="001A7097">
        <w:rPr>
          <w:lang w:val="it-IT"/>
        </w:rPr>
        <w:t>c) shesh lojërash për fëmijë.</w:t>
      </w:r>
    </w:p>
    <w:p w:rsidR="00376A8B" w:rsidRPr="001A7097" w:rsidRDefault="00376A8B" w:rsidP="00376A8B">
      <w:pPr>
        <w:pStyle w:val="Paragrafi"/>
        <w:rPr>
          <w:lang w:val="it-IT"/>
        </w:rPr>
      </w:pPr>
      <w:r>
        <w:rPr>
          <w:lang w:val="it-IT"/>
        </w:rPr>
        <w:t xml:space="preserve">24. </w:t>
      </w:r>
      <w:r w:rsidRPr="001A7097">
        <w:rPr>
          <w:lang w:val="it-IT"/>
        </w:rPr>
        <w:t>Referuar “Rregullores për urbanistikën”</w:t>
      </w:r>
      <w:r>
        <w:rPr>
          <w:lang w:val="it-IT"/>
        </w:rPr>
        <w:t>,</w:t>
      </w:r>
      <w:r w:rsidRPr="0067172E">
        <w:rPr>
          <w:sz w:val="14"/>
          <w:lang w:val="it-IT"/>
        </w:rPr>
        <w:t xml:space="preserve"> </w:t>
      </w:r>
      <w:r w:rsidRPr="001A7097">
        <w:rPr>
          <w:lang w:val="it-IT"/>
        </w:rPr>
        <w:t>miratuar me ven</w:t>
      </w:r>
      <w:r>
        <w:rPr>
          <w:lang w:val="it-IT"/>
        </w:rPr>
        <w:t>dimin e Këshillit të Ministrave</w:t>
      </w:r>
      <w:r w:rsidRPr="001A7097">
        <w:rPr>
          <w:lang w:val="it-IT"/>
        </w:rPr>
        <w:t xml:space="preserve"> nr.722, datë 19.11.1998</w:t>
      </w:r>
      <w:r>
        <w:rPr>
          <w:lang w:val="it-IT"/>
        </w:rPr>
        <w:t>,</w:t>
      </w:r>
      <w:r w:rsidRPr="001A7097">
        <w:rPr>
          <w:lang w:val="it-IT"/>
        </w:rPr>
        <w:t xml:space="preserve"> si dhe situatës aktuale, njësitë urbanistike të zonave informale të banimit për banesa një familjare, me sipërfaqe mbi 5 ha, klasifikohen:</w:t>
      </w:r>
    </w:p>
    <w:p w:rsidR="00376A8B" w:rsidRPr="00681E01" w:rsidRDefault="00376A8B" w:rsidP="00376A8B">
      <w:pPr>
        <w:pStyle w:val="Paragrafi"/>
        <w:rPr>
          <w:lang w:val="it-IT"/>
        </w:rPr>
      </w:pPr>
      <w:r>
        <w:rPr>
          <w:lang w:val="it-IT"/>
        </w:rPr>
        <w:t>a) zona me sipër</w:t>
      </w:r>
      <w:r w:rsidRPr="00681E01">
        <w:rPr>
          <w:lang w:val="it-IT"/>
        </w:rPr>
        <w:t>faqe 30 ha</w:t>
      </w:r>
      <w:r>
        <w:rPr>
          <w:lang w:val="it-IT"/>
        </w:rPr>
        <w:t>;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b) zona me sipërfaqe 60 ha;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c) zona me sipërfaqe 120 ha.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25. “Zonë me ndërtime informale njëfamiljare me sipërfaqe 30 ha” është njësia urbanistike, në bazë të organizimit të së cilës janë objektet shoqërore të kopshtit dhe çerdhes, njësitë e shërbimit tregtar e komunal, si dhe terrenet sportive për fëmijë mbi 6 vjeç. Kjo njësi banimi përbëhet nga: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a) territor banimi neto;</w:t>
      </w:r>
    </w:p>
    <w:p w:rsidR="00376A8B" w:rsidRPr="00E54014" w:rsidRDefault="00376A8B" w:rsidP="00376A8B">
      <w:pPr>
        <w:pStyle w:val="Paragrafi"/>
        <w:rPr>
          <w:lang w:val="it-IT"/>
        </w:rPr>
      </w:pPr>
      <w:r w:rsidRPr="00E54014">
        <w:rPr>
          <w:lang w:val="it-IT"/>
        </w:rPr>
        <w:t>b)</w:t>
      </w:r>
      <w:r>
        <w:rPr>
          <w:lang w:val="it-IT"/>
        </w:rPr>
        <w:t xml:space="preserve"> </w:t>
      </w:r>
      <w:r w:rsidRPr="00E54014">
        <w:rPr>
          <w:lang w:val="it-IT"/>
        </w:rPr>
        <w:t>shesh loj</w:t>
      </w:r>
      <w:r>
        <w:rPr>
          <w:lang w:val="it-IT"/>
        </w:rPr>
        <w:t>ë</w:t>
      </w:r>
      <w:r w:rsidRPr="00E54014">
        <w:rPr>
          <w:lang w:val="it-IT"/>
        </w:rPr>
        <w:t>rash për fëmijë;</w:t>
      </w:r>
    </w:p>
    <w:p w:rsidR="00376A8B" w:rsidRPr="00E54014" w:rsidRDefault="00376A8B" w:rsidP="00376A8B">
      <w:pPr>
        <w:pStyle w:val="Paragrafi"/>
        <w:rPr>
          <w:lang w:val="it-IT"/>
        </w:rPr>
      </w:pPr>
      <w:r w:rsidRPr="00E54014">
        <w:rPr>
          <w:lang w:val="it-IT"/>
        </w:rPr>
        <w:t>c)</w:t>
      </w:r>
      <w:r>
        <w:rPr>
          <w:lang w:val="it-IT"/>
        </w:rPr>
        <w:t xml:space="preserve"> </w:t>
      </w:r>
      <w:r w:rsidRPr="00E54014">
        <w:rPr>
          <w:lang w:val="it-IT"/>
        </w:rPr>
        <w:t>sipërfaqe për objekte shoqërore;</w:t>
      </w:r>
    </w:p>
    <w:p w:rsidR="00376A8B" w:rsidRPr="00681E01" w:rsidRDefault="00376A8B" w:rsidP="00376A8B">
      <w:pPr>
        <w:pStyle w:val="Paragrafi"/>
        <w:rPr>
          <w:lang w:val="it-IT"/>
        </w:rPr>
      </w:pPr>
      <w:r w:rsidRPr="00681E01">
        <w:rPr>
          <w:lang w:val="it-IT"/>
        </w:rPr>
        <w:t>d)</w:t>
      </w:r>
      <w:r>
        <w:rPr>
          <w:lang w:val="it-IT"/>
        </w:rPr>
        <w:t xml:space="preserve"> </w:t>
      </w:r>
      <w:r w:rsidRPr="00681E01">
        <w:rPr>
          <w:lang w:val="it-IT"/>
        </w:rPr>
        <w:t>terrene sportive;</w:t>
      </w:r>
    </w:p>
    <w:p w:rsidR="00376A8B" w:rsidRPr="00681E01" w:rsidRDefault="00376A8B" w:rsidP="00376A8B">
      <w:pPr>
        <w:pStyle w:val="Paragrafi"/>
        <w:rPr>
          <w:lang w:val="it-IT"/>
        </w:rPr>
      </w:pPr>
      <w:r w:rsidRPr="00681E01">
        <w:rPr>
          <w:lang w:val="it-IT"/>
        </w:rPr>
        <w:t>e)</w:t>
      </w:r>
      <w:r>
        <w:rPr>
          <w:lang w:val="it-IT"/>
        </w:rPr>
        <w:t xml:space="preserve"> </w:t>
      </w:r>
      <w:r w:rsidRPr="00681E01">
        <w:rPr>
          <w:lang w:val="it-IT"/>
        </w:rPr>
        <w:t>rrug</w:t>
      </w:r>
      <w:r>
        <w:rPr>
          <w:lang w:val="it-IT"/>
        </w:rPr>
        <w:t>ë</w:t>
      </w:r>
      <w:r w:rsidRPr="00681E01">
        <w:rPr>
          <w:lang w:val="it-IT"/>
        </w:rPr>
        <w:t xml:space="preserve"> dhe sheshe.</w:t>
      </w:r>
    </w:p>
    <w:p w:rsidR="00376A8B" w:rsidRDefault="00376A8B" w:rsidP="00376A8B">
      <w:pPr>
        <w:pStyle w:val="Paragrafi"/>
        <w:rPr>
          <w:lang w:val="it-IT"/>
        </w:rPr>
      </w:pPr>
      <w:r w:rsidRPr="00681E01">
        <w:rPr>
          <w:lang w:val="it-IT"/>
        </w:rPr>
        <w:t>26.</w:t>
      </w:r>
      <w:r>
        <w:rPr>
          <w:lang w:val="it-IT"/>
        </w:rPr>
        <w:t xml:space="preserve"> “</w:t>
      </w:r>
      <w:r w:rsidRPr="00681E01">
        <w:rPr>
          <w:lang w:val="it-IT"/>
        </w:rPr>
        <w:t>Zona me nd</w:t>
      </w:r>
      <w:r>
        <w:rPr>
          <w:lang w:val="it-IT"/>
        </w:rPr>
        <w:t>ë</w:t>
      </w:r>
      <w:r w:rsidRPr="00681E01">
        <w:rPr>
          <w:lang w:val="it-IT"/>
        </w:rPr>
        <w:t>rtime informale nj</w:t>
      </w:r>
      <w:r>
        <w:rPr>
          <w:lang w:val="it-IT"/>
        </w:rPr>
        <w:t>ëfamiljare me sipër</w:t>
      </w:r>
      <w:r w:rsidRPr="00681E01">
        <w:rPr>
          <w:lang w:val="it-IT"/>
        </w:rPr>
        <w:t>faqe 60 ha</w:t>
      </w:r>
      <w:r>
        <w:rPr>
          <w:lang w:val="it-IT"/>
        </w:rPr>
        <w:t>”</w:t>
      </w:r>
      <w:r w:rsidRPr="00681E01">
        <w:rPr>
          <w:lang w:val="it-IT"/>
        </w:rPr>
        <w:t xml:space="preserve"> </w:t>
      </w:r>
      <w:r>
        <w:rPr>
          <w:lang w:val="it-IT"/>
        </w:rPr>
        <w:t>ë</w:t>
      </w:r>
      <w:r w:rsidRPr="00681E01">
        <w:rPr>
          <w:lang w:val="it-IT"/>
        </w:rPr>
        <w:t>sht</w:t>
      </w:r>
      <w:r>
        <w:rPr>
          <w:lang w:val="it-IT"/>
        </w:rPr>
        <w:t>ë</w:t>
      </w:r>
      <w:r w:rsidRPr="00681E01">
        <w:rPr>
          <w:lang w:val="it-IT"/>
        </w:rPr>
        <w:t xml:space="preserve"> nj</w:t>
      </w:r>
      <w:r>
        <w:rPr>
          <w:lang w:val="it-IT"/>
        </w:rPr>
        <w:t>ë</w:t>
      </w:r>
      <w:r w:rsidRPr="00681E01">
        <w:rPr>
          <w:lang w:val="it-IT"/>
        </w:rPr>
        <w:t>sia urbanistike n</w:t>
      </w:r>
      <w:r>
        <w:rPr>
          <w:lang w:val="it-IT"/>
        </w:rPr>
        <w:t>ë</w:t>
      </w:r>
      <w:r w:rsidRPr="00681E01">
        <w:rPr>
          <w:lang w:val="it-IT"/>
        </w:rPr>
        <w:t xml:space="preserve"> baz</w:t>
      </w:r>
      <w:r>
        <w:rPr>
          <w:lang w:val="it-IT"/>
        </w:rPr>
        <w:t>ë</w:t>
      </w:r>
      <w:r w:rsidRPr="00681E01">
        <w:rPr>
          <w:lang w:val="it-IT"/>
        </w:rPr>
        <w:t xml:space="preserve"> t</w:t>
      </w:r>
      <w:r>
        <w:rPr>
          <w:lang w:val="it-IT"/>
        </w:rPr>
        <w:t>ë</w:t>
      </w:r>
      <w:r w:rsidRPr="00681E01">
        <w:rPr>
          <w:lang w:val="it-IT"/>
        </w:rPr>
        <w:t xml:space="preserve"> organizimit t</w:t>
      </w:r>
      <w:r>
        <w:rPr>
          <w:lang w:val="it-IT"/>
        </w:rPr>
        <w:t>ë</w:t>
      </w:r>
      <w:r w:rsidRPr="00681E01">
        <w:rPr>
          <w:lang w:val="it-IT"/>
        </w:rPr>
        <w:t xml:space="preserve"> s</w:t>
      </w:r>
      <w:r>
        <w:rPr>
          <w:lang w:val="it-IT"/>
        </w:rPr>
        <w:t>ë</w:t>
      </w:r>
      <w:r w:rsidRPr="00681E01">
        <w:rPr>
          <w:lang w:val="it-IT"/>
        </w:rPr>
        <w:t xml:space="preserve"> cil</w:t>
      </w:r>
      <w:r>
        <w:rPr>
          <w:lang w:val="it-IT"/>
        </w:rPr>
        <w:t>ë</w:t>
      </w:r>
      <w:r w:rsidRPr="00681E01">
        <w:rPr>
          <w:lang w:val="it-IT"/>
        </w:rPr>
        <w:t xml:space="preserve">s </w:t>
      </w:r>
      <w:r>
        <w:rPr>
          <w:lang w:val="it-IT"/>
        </w:rPr>
        <w:t>ë</w:t>
      </w:r>
      <w:r w:rsidRPr="00681E01">
        <w:rPr>
          <w:lang w:val="it-IT"/>
        </w:rPr>
        <w:t>sht</w:t>
      </w:r>
      <w:r>
        <w:rPr>
          <w:lang w:val="it-IT"/>
        </w:rPr>
        <w:t>ë</w:t>
      </w:r>
      <w:r w:rsidRPr="00681E01">
        <w:rPr>
          <w:lang w:val="it-IT"/>
        </w:rPr>
        <w:t xml:space="preserve"> shkolla 9</w:t>
      </w:r>
      <w:r>
        <w:rPr>
          <w:lang w:val="it-IT"/>
        </w:rPr>
        <w:t>-</w:t>
      </w:r>
      <w:r w:rsidRPr="00681E01">
        <w:rPr>
          <w:lang w:val="it-IT"/>
        </w:rPr>
        <w:t>vje</w:t>
      </w:r>
      <w:r>
        <w:rPr>
          <w:lang w:val="it-IT"/>
        </w:rPr>
        <w:t>çare. Kjo njësi banimi përbëhet nga: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a) territor banimi neto;</w:t>
      </w:r>
    </w:p>
    <w:p w:rsidR="00376A8B" w:rsidRPr="00E54014" w:rsidRDefault="00376A8B" w:rsidP="00376A8B">
      <w:pPr>
        <w:pStyle w:val="Paragrafi"/>
        <w:rPr>
          <w:lang w:val="it-IT"/>
        </w:rPr>
      </w:pPr>
      <w:r w:rsidRPr="00E54014">
        <w:rPr>
          <w:lang w:val="it-IT"/>
        </w:rPr>
        <w:t>b)</w:t>
      </w:r>
      <w:r>
        <w:rPr>
          <w:lang w:val="it-IT"/>
        </w:rPr>
        <w:t xml:space="preserve"> </w:t>
      </w:r>
      <w:r w:rsidRPr="00E54014">
        <w:rPr>
          <w:lang w:val="it-IT"/>
        </w:rPr>
        <w:t>shesh loj</w:t>
      </w:r>
      <w:r>
        <w:rPr>
          <w:lang w:val="it-IT"/>
        </w:rPr>
        <w:t>ë</w:t>
      </w:r>
      <w:r w:rsidRPr="00E54014">
        <w:rPr>
          <w:lang w:val="it-IT"/>
        </w:rPr>
        <w:t>rash për fëmijë;</w:t>
      </w:r>
    </w:p>
    <w:p w:rsidR="00376A8B" w:rsidRPr="00E54014" w:rsidRDefault="00376A8B" w:rsidP="00376A8B">
      <w:pPr>
        <w:pStyle w:val="Paragrafi"/>
        <w:rPr>
          <w:lang w:val="it-IT"/>
        </w:rPr>
      </w:pPr>
      <w:r w:rsidRPr="00E54014">
        <w:rPr>
          <w:lang w:val="it-IT"/>
        </w:rPr>
        <w:t>c)</w:t>
      </w:r>
      <w:r>
        <w:rPr>
          <w:lang w:val="it-IT"/>
        </w:rPr>
        <w:t xml:space="preserve"> </w:t>
      </w:r>
      <w:r w:rsidRPr="00E54014">
        <w:rPr>
          <w:lang w:val="it-IT"/>
        </w:rPr>
        <w:t>sipërfaqe për objekte shoqërore;</w:t>
      </w:r>
    </w:p>
    <w:p w:rsidR="00376A8B" w:rsidRPr="00681E01" w:rsidRDefault="00376A8B" w:rsidP="00376A8B">
      <w:pPr>
        <w:pStyle w:val="Paragrafi"/>
        <w:rPr>
          <w:lang w:val="it-IT"/>
        </w:rPr>
      </w:pPr>
      <w:r w:rsidRPr="00681E01">
        <w:rPr>
          <w:lang w:val="it-IT"/>
        </w:rPr>
        <w:t>d)</w:t>
      </w:r>
      <w:r>
        <w:rPr>
          <w:lang w:val="it-IT"/>
        </w:rPr>
        <w:t xml:space="preserve"> </w:t>
      </w:r>
      <w:r w:rsidRPr="00681E01">
        <w:rPr>
          <w:lang w:val="it-IT"/>
        </w:rPr>
        <w:t>terrene sportive;</w:t>
      </w:r>
    </w:p>
    <w:p w:rsidR="00376A8B" w:rsidRPr="00681E01" w:rsidRDefault="00376A8B" w:rsidP="00376A8B">
      <w:pPr>
        <w:pStyle w:val="Paragrafi"/>
        <w:rPr>
          <w:lang w:val="it-IT"/>
        </w:rPr>
      </w:pPr>
      <w:r w:rsidRPr="00681E01">
        <w:rPr>
          <w:lang w:val="it-IT"/>
        </w:rPr>
        <w:t>e)</w:t>
      </w:r>
      <w:r>
        <w:rPr>
          <w:lang w:val="it-IT"/>
        </w:rPr>
        <w:t xml:space="preserve"> </w:t>
      </w:r>
      <w:r w:rsidRPr="00681E01">
        <w:rPr>
          <w:lang w:val="it-IT"/>
        </w:rPr>
        <w:t>gjelb</w:t>
      </w:r>
      <w:r>
        <w:rPr>
          <w:lang w:val="it-IT"/>
        </w:rPr>
        <w:t>ërim i organizua</w:t>
      </w:r>
      <w:r w:rsidRPr="00681E01">
        <w:rPr>
          <w:lang w:val="it-IT"/>
        </w:rPr>
        <w:t>r;</w:t>
      </w:r>
    </w:p>
    <w:p w:rsidR="00376A8B" w:rsidRDefault="00376A8B" w:rsidP="00376A8B">
      <w:pPr>
        <w:pStyle w:val="Paragrafi"/>
        <w:rPr>
          <w:lang w:val="it-IT"/>
        </w:rPr>
      </w:pPr>
      <w:r w:rsidRPr="00E54014">
        <w:rPr>
          <w:lang w:val="it-IT"/>
        </w:rPr>
        <w:t>f)</w:t>
      </w:r>
      <w:r>
        <w:rPr>
          <w:lang w:val="it-IT"/>
        </w:rPr>
        <w:t xml:space="preserve"> </w:t>
      </w:r>
      <w:r w:rsidRPr="00E54014">
        <w:rPr>
          <w:lang w:val="it-IT"/>
        </w:rPr>
        <w:t>rrugë dhe sheshe.</w:t>
      </w:r>
    </w:p>
    <w:p w:rsidR="00376A8B" w:rsidRPr="00E54014" w:rsidRDefault="00376A8B" w:rsidP="00376A8B">
      <w:pPr>
        <w:pStyle w:val="Paragrafi"/>
        <w:rPr>
          <w:lang w:val="it-IT"/>
        </w:rPr>
      </w:pPr>
      <w:r w:rsidRPr="00E54014">
        <w:rPr>
          <w:lang w:val="it-IT"/>
        </w:rPr>
        <w:t>27.</w:t>
      </w:r>
      <w:r>
        <w:rPr>
          <w:lang w:val="it-IT"/>
        </w:rPr>
        <w:t xml:space="preserve"> </w:t>
      </w:r>
      <w:r w:rsidRPr="00E54014">
        <w:rPr>
          <w:lang w:val="it-IT"/>
        </w:rPr>
        <w:t>Në treguesit normativ të objekteve shoqërore sipërfaqet e parcelave të çerdhes dhe kopshtit variojnë nga 0.3-0.4 ha për një çerdhe ose një kopsht dhe 0.6-1 ha për parcelën e shkollës 9</w:t>
      </w:r>
      <w:r>
        <w:rPr>
          <w:lang w:val="it-IT"/>
        </w:rPr>
        <w:t>-</w:t>
      </w:r>
      <w:r w:rsidRPr="00E54014">
        <w:rPr>
          <w:lang w:val="it-IT"/>
        </w:rPr>
        <w:t>vjeçare brenda vijave kufizuese të qendrave të banuara urbane, mbështetur në “Rregulloren pë</w:t>
      </w:r>
      <w:r>
        <w:rPr>
          <w:lang w:val="it-IT"/>
        </w:rPr>
        <w:t>r u</w:t>
      </w:r>
      <w:r w:rsidRPr="00E54014">
        <w:rPr>
          <w:lang w:val="it-IT"/>
        </w:rPr>
        <w:t>rbanistikën”</w:t>
      </w:r>
      <w:r>
        <w:rPr>
          <w:lang w:val="it-IT"/>
        </w:rPr>
        <w:t>,</w:t>
      </w:r>
      <w:r w:rsidRPr="00E54014">
        <w:rPr>
          <w:lang w:val="it-IT"/>
        </w:rPr>
        <w:t xml:space="preserve"> miratuar me vendimin e Këshillit të</w:t>
      </w:r>
      <w:r>
        <w:rPr>
          <w:lang w:val="it-IT"/>
        </w:rPr>
        <w:t xml:space="preserve"> Ministrave</w:t>
      </w:r>
      <w:r w:rsidRPr="00E54014">
        <w:rPr>
          <w:lang w:val="it-IT"/>
        </w:rPr>
        <w:t xml:space="preserve"> nr.722, datë 19.11.1998.</w:t>
      </w:r>
    </w:p>
    <w:p w:rsidR="00376A8B" w:rsidRPr="00E54014" w:rsidRDefault="00376A8B" w:rsidP="00376A8B">
      <w:pPr>
        <w:pStyle w:val="Paragrafi"/>
        <w:rPr>
          <w:lang w:val="it-IT"/>
        </w:rPr>
      </w:pPr>
      <w:r w:rsidRPr="00E54014">
        <w:rPr>
          <w:lang w:val="it-IT"/>
        </w:rPr>
        <w:t>Këto norma për zonat informale jashtë vijave kufizuese të</w:t>
      </w:r>
      <w:r>
        <w:rPr>
          <w:lang w:val="it-IT"/>
        </w:rPr>
        <w:t xml:space="preserve"> </w:t>
      </w:r>
      <w:r w:rsidRPr="00E54014">
        <w:rPr>
          <w:lang w:val="it-IT"/>
        </w:rPr>
        <w:t xml:space="preserve">ndërtimeve të qendrave të banuara urbane </w:t>
      </w:r>
      <w:r>
        <w:rPr>
          <w:lang w:val="it-IT"/>
        </w:rPr>
        <w:t xml:space="preserve">brenda </w:t>
      </w:r>
      <w:r w:rsidRPr="00E54014">
        <w:rPr>
          <w:lang w:val="it-IT"/>
        </w:rPr>
        <w:t>dhe jashtë vijave kufizuese të ndërtimeve të qendrave të banu</w:t>
      </w:r>
      <w:r>
        <w:rPr>
          <w:lang w:val="it-IT"/>
        </w:rPr>
        <w:t>a</w:t>
      </w:r>
      <w:r w:rsidRPr="00E54014">
        <w:rPr>
          <w:lang w:val="it-IT"/>
        </w:rPr>
        <w:t>ra rurale, do të jenë 0.1-0.25 ha për parcelat e çerdhes, 0.15-0.4 ha për parcelat e kopshteve</w:t>
      </w:r>
      <w:r>
        <w:rPr>
          <w:lang w:val="it-IT"/>
        </w:rPr>
        <w:t>”</w:t>
      </w:r>
      <w:r w:rsidRPr="00E54014">
        <w:rPr>
          <w:lang w:val="it-IT"/>
        </w:rPr>
        <w:t>.</w:t>
      </w:r>
    </w:p>
    <w:p w:rsidR="00376A8B" w:rsidRPr="00E54014" w:rsidRDefault="00376A8B" w:rsidP="00376A8B">
      <w:pPr>
        <w:pStyle w:val="Paragrafi"/>
        <w:rPr>
          <w:lang w:val="it-IT"/>
        </w:rPr>
      </w:pPr>
      <w:r w:rsidRPr="00E54014">
        <w:rPr>
          <w:lang w:val="it-IT"/>
        </w:rPr>
        <w:t>28.</w:t>
      </w:r>
      <w:r>
        <w:rPr>
          <w:lang w:val="it-IT"/>
        </w:rPr>
        <w:t xml:space="preserve"> “</w:t>
      </w:r>
      <w:r w:rsidRPr="00E54014">
        <w:rPr>
          <w:lang w:val="it-IT"/>
        </w:rPr>
        <w:t>Zona me ndërtime informale njëfamiljare me sip</w:t>
      </w:r>
      <w:r>
        <w:rPr>
          <w:lang w:val="it-IT"/>
        </w:rPr>
        <w:t>ë</w:t>
      </w:r>
      <w:r w:rsidRPr="00E54014">
        <w:rPr>
          <w:lang w:val="it-IT"/>
        </w:rPr>
        <w:t>rfaqe 120 ha</w:t>
      </w:r>
      <w:r>
        <w:rPr>
          <w:lang w:val="it-IT"/>
        </w:rPr>
        <w:t>”</w:t>
      </w:r>
      <w:r w:rsidRPr="00E54014">
        <w:rPr>
          <w:lang w:val="it-IT"/>
        </w:rPr>
        <w:t xml:space="preserve"> është njësia urbanistike në bazë të organizimit të së cilës janë:</w:t>
      </w:r>
    </w:p>
    <w:p w:rsidR="00376A8B" w:rsidRPr="004646AD" w:rsidRDefault="00376A8B" w:rsidP="00376A8B">
      <w:pPr>
        <w:pStyle w:val="Paragrafi"/>
        <w:rPr>
          <w:lang w:val="it-IT"/>
        </w:rPr>
      </w:pPr>
      <w:r w:rsidRPr="004646AD">
        <w:rPr>
          <w:lang w:val="it-IT"/>
        </w:rPr>
        <w:t>a)</w:t>
      </w:r>
      <w:r>
        <w:rPr>
          <w:lang w:val="it-IT"/>
        </w:rPr>
        <w:t xml:space="preserve"> </w:t>
      </w:r>
      <w:r w:rsidRPr="004646AD">
        <w:rPr>
          <w:lang w:val="it-IT"/>
        </w:rPr>
        <w:t>sh</w:t>
      </w:r>
      <w:r>
        <w:rPr>
          <w:lang w:val="it-IT"/>
        </w:rPr>
        <w:t>ë</w:t>
      </w:r>
      <w:r w:rsidRPr="004646AD">
        <w:rPr>
          <w:lang w:val="it-IT"/>
        </w:rPr>
        <w:t>rbimet e p</w:t>
      </w:r>
      <w:r>
        <w:rPr>
          <w:lang w:val="it-IT"/>
        </w:rPr>
        <w:t>ë</w:t>
      </w:r>
      <w:r w:rsidRPr="004646AD">
        <w:rPr>
          <w:lang w:val="it-IT"/>
        </w:rPr>
        <w:t>rq</w:t>
      </w:r>
      <w:r>
        <w:rPr>
          <w:lang w:val="it-IT"/>
        </w:rPr>
        <w:t>e</w:t>
      </w:r>
      <w:r w:rsidRPr="004646AD">
        <w:rPr>
          <w:lang w:val="it-IT"/>
        </w:rPr>
        <w:t>ndruara tregtare dhe ekonomike;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b) kopshte e çerdhe;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lastRenderedPageBreak/>
        <w:t>c) dy shkolla 8-vjeçare;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d) një shkollë e mesme;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e) terrene sportive;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f) gjelbërim i organizuar;</w:t>
      </w:r>
    </w:p>
    <w:p w:rsidR="00376A8B" w:rsidRPr="004646AD" w:rsidRDefault="00376A8B" w:rsidP="00376A8B">
      <w:pPr>
        <w:pStyle w:val="Paragrafi"/>
        <w:rPr>
          <w:lang w:val="en-GB"/>
        </w:rPr>
      </w:pPr>
      <w:r w:rsidRPr="004646AD">
        <w:rPr>
          <w:lang w:val="en-GB"/>
        </w:rPr>
        <w:t>g)</w:t>
      </w:r>
      <w:r>
        <w:rPr>
          <w:lang w:val="en-GB"/>
        </w:rPr>
        <w:t xml:space="preserve"> </w:t>
      </w:r>
      <w:r w:rsidRPr="004646AD">
        <w:rPr>
          <w:lang w:val="en-GB"/>
        </w:rPr>
        <w:t>sh</w:t>
      </w:r>
      <w:r>
        <w:rPr>
          <w:lang w:val="en-GB"/>
        </w:rPr>
        <w:t>ë</w:t>
      </w:r>
      <w:r w:rsidRPr="004646AD">
        <w:rPr>
          <w:lang w:val="en-GB"/>
        </w:rPr>
        <w:t>rbim sh</w:t>
      </w:r>
      <w:r>
        <w:rPr>
          <w:lang w:val="en-GB"/>
        </w:rPr>
        <w:t>ë</w:t>
      </w:r>
      <w:r w:rsidRPr="004646AD">
        <w:rPr>
          <w:lang w:val="en-GB"/>
        </w:rPr>
        <w:t>ndet</w:t>
      </w:r>
      <w:r>
        <w:rPr>
          <w:lang w:val="en-GB"/>
        </w:rPr>
        <w:t>ë</w:t>
      </w:r>
      <w:r w:rsidRPr="004646AD">
        <w:rPr>
          <w:lang w:val="en-GB"/>
        </w:rPr>
        <w:t>sor;</w:t>
      </w:r>
    </w:p>
    <w:p w:rsidR="00376A8B" w:rsidRDefault="00376A8B" w:rsidP="00376A8B">
      <w:pPr>
        <w:pStyle w:val="Paragrafi"/>
        <w:rPr>
          <w:lang w:val="en-GB"/>
        </w:rPr>
      </w:pPr>
      <w:r>
        <w:rPr>
          <w:lang w:val="en-GB"/>
        </w:rPr>
        <w:t>h) administrative etj.</w:t>
      </w:r>
    </w:p>
    <w:p w:rsidR="00376A8B" w:rsidRDefault="00376A8B" w:rsidP="00376A8B">
      <w:pPr>
        <w:pStyle w:val="Paragrafi"/>
        <w:rPr>
          <w:lang w:val="en-GB"/>
        </w:rPr>
      </w:pPr>
      <w:r>
        <w:rPr>
          <w:lang w:val="en-GB"/>
        </w:rPr>
        <w:t>29. Normat e projektimit urbanistik të njësive urbanistike të zonës së banimit janë përmbledhur në tabelat e mëposhtme:</w:t>
      </w:r>
    </w:p>
    <w:p w:rsidR="00376A8B" w:rsidRDefault="00376A8B" w:rsidP="00376A8B">
      <w:pPr>
        <w:pStyle w:val="Paragrafi"/>
        <w:rPr>
          <w:lang w:val="en-GB"/>
        </w:rPr>
      </w:pPr>
    </w:p>
    <w:p w:rsidR="00376A8B" w:rsidRDefault="00376A8B" w:rsidP="00376A8B">
      <w:pPr>
        <w:pStyle w:val="Paragrafi"/>
        <w:jc w:val="right"/>
        <w:rPr>
          <w:lang w:val="it-IT"/>
        </w:rPr>
      </w:pPr>
      <w:r w:rsidRPr="004646AD">
        <w:rPr>
          <w:lang w:val="it-IT"/>
        </w:rPr>
        <w:t xml:space="preserve">Tabela </w:t>
      </w:r>
      <w:r>
        <w:rPr>
          <w:lang w:val="it-IT"/>
        </w:rPr>
        <w:t>nr.</w:t>
      </w:r>
      <w:r w:rsidRPr="004646AD">
        <w:rPr>
          <w:lang w:val="it-IT"/>
        </w:rPr>
        <w:t>1</w:t>
      </w:r>
    </w:p>
    <w:p w:rsidR="00376A8B" w:rsidRPr="004646AD" w:rsidRDefault="00376A8B" w:rsidP="00376A8B">
      <w:pPr>
        <w:pStyle w:val="Paragrafi"/>
        <w:rPr>
          <w:lang w:val="it-IT"/>
        </w:rPr>
      </w:pPr>
    </w:p>
    <w:p w:rsidR="00376A8B" w:rsidRPr="004E5A08" w:rsidRDefault="00376A8B" w:rsidP="00376A8B">
      <w:pPr>
        <w:pStyle w:val="TitulliTitull"/>
        <w:rPr>
          <w:lang w:val="it-IT"/>
        </w:rPr>
      </w:pPr>
      <w:r w:rsidRPr="004E5A08">
        <w:rPr>
          <w:lang w:val="it-IT"/>
        </w:rPr>
        <w:t>Dendësitë e banimit bruto e neto për njësitë e banimit banorë/hektarë</w:t>
      </w:r>
    </w:p>
    <w:p w:rsidR="00376A8B" w:rsidRPr="004646AD" w:rsidRDefault="00376A8B" w:rsidP="00376A8B">
      <w:pPr>
        <w:pStyle w:val="Paragrafi"/>
        <w:rPr>
          <w:lang w:val="it-IT"/>
        </w:rPr>
      </w:pPr>
    </w:p>
    <w:tbl>
      <w:tblPr>
        <w:tblStyle w:val="TableGrid"/>
        <w:tblW w:w="9520" w:type="dxa"/>
        <w:tblLook w:val="01E0" w:firstRow="1" w:lastRow="1" w:firstColumn="1" w:lastColumn="1" w:noHBand="0" w:noVBand="0"/>
      </w:tblPr>
      <w:tblGrid>
        <w:gridCol w:w="1784"/>
        <w:gridCol w:w="1548"/>
        <w:gridCol w:w="1547"/>
        <w:gridCol w:w="1547"/>
        <w:gridCol w:w="1547"/>
        <w:gridCol w:w="1547"/>
      </w:tblGrid>
      <w:tr w:rsidR="00376A8B">
        <w:tc>
          <w:tcPr>
            <w:tcW w:w="1784" w:type="dxa"/>
          </w:tcPr>
          <w:p w:rsidR="00376A8B" w:rsidRDefault="00376A8B" w:rsidP="00376A8B">
            <w:pPr>
              <w:pStyle w:val="Paragrafi"/>
              <w:ind w:firstLine="0"/>
              <w:jc w:val="center"/>
              <w:rPr>
                <w:lang w:val="it-IT"/>
              </w:rPr>
            </w:pPr>
            <w:r>
              <w:rPr>
                <w:lang w:val="it-IT"/>
              </w:rPr>
              <w:t>Numri mesatar i kateve</w:t>
            </w:r>
          </w:p>
        </w:tc>
        <w:tc>
          <w:tcPr>
            <w:tcW w:w="1548" w:type="dxa"/>
          </w:tcPr>
          <w:p w:rsidR="00376A8B" w:rsidRDefault="00376A8B" w:rsidP="00376A8B">
            <w:pPr>
              <w:pStyle w:val="Paragrafi"/>
              <w:ind w:firstLine="0"/>
              <w:jc w:val="center"/>
              <w:rPr>
                <w:lang w:val="it-IT"/>
              </w:rPr>
            </w:pPr>
            <w:r>
              <w:rPr>
                <w:lang w:val="it-IT"/>
              </w:rPr>
              <w:t>2</w:t>
            </w:r>
          </w:p>
        </w:tc>
        <w:tc>
          <w:tcPr>
            <w:tcW w:w="1547" w:type="dxa"/>
          </w:tcPr>
          <w:p w:rsidR="00376A8B" w:rsidRDefault="00376A8B" w:rsidP="00376A8B">
            <w:pPr>
              <w:pStyle w:val="Paragrafi"/>
              <w:ind w:firstLine="0"/>
              <w:jc w:val="center"/>
              <w:rPr>
                <w:lang w:val="it-IT"/>
              </w:rPr>
            </w:pPr>
            <w:r>
              <w:rPr>
                <w:lang w:val="it-IT"/>
              </w:rPr>
              <w:t>3</w:t>
            </w:r>
          </w:p>
        </w:tc>
        <w:tc>
          <w:tcPr>
            <w:tcW w:w="1547" w:type="dxa"/>
          </w:tcPr>
          <w:p w:rsidR="00376A8B" w:rsidRDefault="00376A8B" w:rsidP="00376A8B">
            <w:pPr>
              <w:pStyle w:val="Paragrafi"/>
              <w:ind w:firstLine="0"/>
              <w:jc w:val="center"/>
              <w:rPr>
                <w:lang w:val="it-IT"/>
              </w:rPr>
            </w:pPr>
            <w:r>
              <w:rPr>
                <w:lang w:val="it-IT"/>
              </w:rPr>
              <w:t>4</w:t>
            </w:r>
          </w:p>
        </w:tc>
        <w:tc>
          <w:tcPr>
            <w:tcW w:w="1547" w:type="dxa"/>
          </w:tcPr>
          <w:p w:rsidR="00376A8B" w:rsidRDefault="00376A8B" w:rsidP="00376A8B">
            <w:pPr>
              <w:pStyle w:val="Paragrafi"/>
              <w:ind w:firstLine="0"/>
              <w:jc w:val="center"/>
              <w:rPr>
                <w:lang w:val="it-IT"/>
              </w:rPr>
            </w:pPr>
            <w:r>
              <w:rPr>
                <w:lang w:val="it-IT"/>
              </w:rPr>
              <w:t>5</w:t>
            </w:r>
          </w:p>
        </w:tc>
        <w:tc>
          <w:tcPr>
            <w:tcW w:w="1547" w:type="dxa"/>
          </w:tcPr>
          <w:p w:rsidR="00376A8B" w:rsidRDefault="00376A8B" w:rsidP="00376A8B">
            <w:pPr>
              <w:pStyle w:val="Paragrafi"/>
              <w:ind w:firstLine="0"/>
              <w:jc w:val="center"/>
              <w:rPr>
                <w:lang w:val="it-IT"/>
              </w:rPr>
            </w:pPr>
            <w:r>
              <w:rPr>
                <w:lang w:val="it-IT"/>
              </w:rPr>
              <w:t>6</w:t>
            </w:r>
          </w:p>
        </w:tc>
      </w:tr>
      <w:tr w:rsidR="00376A8B">
        <w:tc>
          <w:tcPr>
            <w:tcW w:w="1784" w:type="dxa"/>
          </w:tcPr>
          <w:p w:rsidR="00376A8B" w:rsidRDefault="00376A8B" w:rsidP="00376A8B">
            <w:pPr>
              <w:pStyle w:val="Paragrafi"/>
              <w:ind w:firstLine="0"/>
              <w:jc w:val="center"/>
              <w:rPr>
                <w:lang w:val="it-IT"/>
              </w:rPr>
            </w:pPr>
            <w:r>
              <w:rPr>
                <w:lang w:val="it-IT"/>
              </w:rPr>
              <w:t>Dendësia bruto</w:t>
            </w:r>
          </w:p>
        </w:tc>
        <w:tc>
          <w:tcPr>
            <w:tcW w:w="1548" w:type="dxa"/>
          </w:tcPr>
          <w:p w:rsidR="00376A8B" w:rsidRDefault="00376A8B" w:rsidP="00376A8B">
            <w:pPr>
              <w:pStyle w:val="Paragrafi"/>
              <w:ind w:firstLine="0"/>
              <w:jc w:val="center"/>
              <w:rPr>
                <w:lang w:val="it-IT"/>
              </w:rPr>
            </w:pPr>
            <w:r>
              <w:rPr>
                <w:lang w:val="it-IT"/>
              </w:rPr>
              <w:t>100-170</w:t>
            </w:r>
          </w:p>
        </w:tc>
        <w:tc>
          <w:tcPr>
            <w:tcW w:w="1547" w:type="dxa"/>
          </w:tcPr>
          <w:p w:rsidR="00376A8B" w:rsidRDefault="00376A8B" w:rsidP="00376A8B">
            <w:pPr>
              <w:pStyle w:val="Paragrafi"/>
              <w:ind w:firstLine="0"/>
              <w:jc w:val="center"/>
              <w:rPr>
                <w:lang w:val="it-IT"/>
              </w:rPr>
            </w:pPr>
            <w:r>
              <w:rPr>
                <w:lang w:val="it-IT"/>
              </w:rPr>
              <w:t>280-300</w:t>
            </w:r>
          </w:p>
        </w:tc>
        <w:tc>
          <w:tcPr>
            <w:tcW w:w="1547" w:type="dxa"/>
          </w:tcPr>
          <w:p w:rsidR="00376A8B" w:rsidRDefault="00376A8B" w:rsidP="00376A8B">
            <w:pPr>
              <w:pStyle w:val="Paragrafi"/>
              <w:ind w:firstLine="0"/>
              <w:jc w:val="center"/>
              <w:rPr>
                <w:lang w:val="it-IT"/>
              </w:rPr>
            </w:pPr>
            <w:r>
              <w:rPr>
                <w:lang w:val="it-IT"/>
              </w:rPr>
              <w:t>300-350</w:t>
            </w:r>
          </w:p>
        </w:tc>
        <w:tc>
          <w:tcPr>
            <w:tcW w:w="1547" w:type="dxa"/>
          </w:tcPr>
          <w:p w:rsidR="00376A8B" w:rsidRDefault="00376A8B" w:rsidP="00376A8B">
            <w:pPr>
              <w:pStyle w:val="Paragrafi"/>
              <w:ind w:firstLine="0"/>
              <w:jc w:val="center"/>
              <w:rPr>
                <w:lang w:val="it-IT"/>
              </w:rPr>
            </w:pPr>
            <w:r>
              <w:rPr>
                <w:lang w:val="it-IT"/>
              </w:rPr>
              <w:t>360-380</w:t>
            </w:r>
          </w:p>
        </w:tc>
        <w:tc>
          <w:tcPr>
            <w:tcW w:w="1547" w:type="dxa"/>
          </w:tcPr>
          <w:p w:rsidR="00376A8B" w:rsidRDefault="00376A8B" w:rsidP="00376A8B">
            <w:pPr>
              <w:pStyle w:val="Paragrafi"/>
              <w:ind w:firstLine="0"/>
              <w:jc w:val="center"/>
              <w:rPr>
                <w:lang w:val="it-IT"/>
              </w:rPr>
            </w:pPr>
            <w:r>
              <w:rPr>
                <w:lang w:val="it-IT"/>
              </w:rPr>
              <w:t>380-400</w:t>
            </w:r>
          </w:p>
        </w:tc>
      </w:tr>
      <w:tr w:rsidR="00376A8B">
        <w:tc>
          <w:tcPr>
            <w:tcW w:w="1784" w:type="dxa"/>
          </w:tcPr>
          <w:p w:rsidR="00376A8B" w:rsidRDefault="00376A8B" w:rsidP="00376A8B">
            <w:pPr>
              <w:pStyle w:val="Paragrafi"/>
              <w:ind w:firstLine="0"/>
              <w:jc w:val="center"/>
              <w:rPr>
                <w:lang w:val="it-IT"/>
              </w:rPr>
            </w:pPr>
            <w:r>
              <w:rPr>
                <w:lang w:val="it-IT"/>
              </w:rPr>
              <w:t>Dendësia neto</w:t>
            </w:r>
          </w:p>
        </w:tc>
        <w:tc>
          <w:tcPr>
            <w:tcW w:w="1548" w:type="dxa"/>
          </w:tcPr>
          <w:p w:rsidR="00376A8B" w:rsidRDefault="00376A8B" w:rsidP="00376A8B">
            <w:pPr>
              <w:pStyle w:val="Paragrafi"/>
              <w:ind w:firstLine="0"/>
              <w:jc w:val="center"/>
              <w:rPr>
                <w:lang w:val="it-IT"/>
              </w:rPr>
            </w:pPr>
            <w:r>
              <w:rPr>
                <w:lang w:val="it-IT"/>
              </w:rPr>
              <w:t>140-220</w:t>
            </w:r>
          </w:p>
        </w:tc>
        <w:tc>
          <w:tcPr>
            <w:tcW w:w="1547" w:type="dxa"/>
          </w:tcPr>
          <w:p w:rsidR="00376A8B" w:rsidRDefault="00376A8B" w:rsidP="00376A8B">
            <w:pPr>
              <w:pStyle w:val="Paragrafi"/>
              <w:ind w:firstLine="0"/>
              <w:jc w:val="center"/>
              <w:rPr>
                <w:lang w:val="it-IT"/>
              </w:rPr>
            </w:pPr>
            <w:r>
              <w:rPr>
                <w:lang w:val="it-IT"/>
              </w:rPr>
              <w:t>500-530</w:t>
            </w:r>
          </w:p>
        </w:tc>
        <w:tc>
          <w:tcPr>
            <w:tcW w:w="1547" w:type="dxa"/>
          </w:tcPr>
          <w:p w:rsidR="00376A8B" w:rsidRDefault="00376A8B" w:rsidP="00376A8B">
            <w:pPr>
              <w:pStyle w:val="Paragrafi"/>
              <w:ind w:firstLine="0"/>
              <w:jc w:val="center"/>
              <w:rPr>
                <w:lang w:val="it-IT"/>
              </w:rPr>
            </w:pPr>
            <w:r>
              <w:rPr>
                <w:lang w:val="it-IT"/>
              </w:rPr>
              <w:t>540-600</w:t>
            </w:r>
          </w:p>
        </w:tc>
        <w:tc>
          <w:tcPr>
            <w:tcW w:w="1547" w:type="dxa"/>
          </w:tcPr>
          <w:p w:rsidR="00376A8B" w:rsidRDefault="00376A8B" w:rsidP="00376A8B">
            <w:pPr>
              <w:pStyle w:val="Paragrafi"/>
              <w:ind w:firstLine="0"/>
              <w:jc w:val="center"/>
              <w:rPr>
                <w:lang w:val="it-IT"/>
              </w:rPr>
            </w:pPr>
            <w:r>
              <w:rPr>
                <w:lang w:val="it-IT"/>
              </w:rPr>
              <w:t>650-750</w:t>
            </w:r>
          </w:p>
        </w:tc>
        <w:tc>
          <w:tcPr>
            <w:tcW w:w="1547" w:type="dxa"/>
          </w:tcPr>
          <w:p w:rsidR="00376A8B" w:rsidRDefault="00376A8B" w:rsidP="00376A8B">
            <w:pPr>
              <w:pStyle w:val="Paragrafi"/>
              <w:ind w:firstLine="0"/>
              <w:jc w:val="center"/>
              <w:rPr>
                <w:lang w:val="it-IT"/>
              </w:rPr>
            </w:pPr>
            <w:r>
              <w:rPr>
                <w:lang w:val="it-IT"/>
              </w:rPr>
              <w:t>750-780</w:t>
            </w:r>
          </w:p>
        </w:tc>
      </w:tr>
    </w:tbl>
    <w:p w:rsidR="00376A8B" w:rsidRDefault="00376A8B" w:rsidP="00376A8B">
      <w:pPr>
        <w:pStyle w:val="Paragrafi"/>
        <w:rPr>
          <w:lang w:val="it-IT"/>
        </w:rPr>
      </w:pPr>
    </w:p>
    <w:p w:rsidR="00376A8B" w:rsidRDefault="00376A8B" w:rsidP="00376A8B">
      <w:pPr>
        <w:pStyle w:val="Paragrafi"/>
        <w:jc w:val="right"/>
        <w:rPr>
          <w:lang w:val="it-IT"/>
        </w:rPr>
      </w:pPr>
      <w:r>
        <w:rPr>
          <w:lang w:val="it-IT"/>
        </w:rPr>
        <w:t>Tabela nr.2</w:t>
      </w:r>
    </w:p>
    <w:p w:rsidR="00376A8B" w:rsidRDefault="00376A8B" w:rsidP="00376A8B">
      <w:pPr>
        <w:pStyle w:val="Paragrafi"/>
        <w:jc w:val="right"/>
        <w:rPr>
          <w:lang w:val="it-IT"/>
        </w:rPr>
      </w:pPr>
    </w:p>
    <w:p w:rsidR="00376A8B" w:rsidRDefault="00376A8B" w:rsidP="00376A8B">
      <w:pPr>
        <w:pStyle w:val="TitulliTitull"/>
      </w:pPr>
      <w:r>
        <w:t>Intensiteti i ndërtimit neto sipas numrit të kateve</w:t>
      </w:r>
    </w:p>
    <w:p w:rsidR="00376A8B" w:rsidRDefault="00376A8B" w:rsidP="00376A8B">
      <w:pPr>
        <w:pStyle w:val="Paragrafi"/>
        <w:rPr>
          <w:lang w:val="it-IT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1548"/>
        <w:gridCol w:w="1548"/>
        <w:gridCol w:w="1547"/>
        <w:gridCol w:w="1547"/>
        <w:gridCol w:w="1547"/>
        <w:gridCol w:w="1547"/>
      </w:tblGrid>
      <w:tr w:rsidR="00376A8B" w:rsidRPr="001A7097">
        <w:trPr>
          <w:trHeight w:val="405"/>
          <w:jc w:val="center"/>
        </w:trPr>
        <w:tc>
          <w:tcPr>
            <w:tcW w:w="1548" w:type="dxa"/>
            <w:vMerge w:val="restart"/>
          </w:tcPr>
          <w:p w:rsidR="00376A8B" w:rsidRPr="001A7097" w:rsidRDefault="00376A8B" w:rsidP="00376A8B">
            <w:pPr>
              <w:pStyle w:val="Tabele"/>
              <w:widowControl w:val="0"/>
              <w:rPr>
                <w:lang w:val="it-IT"/>
              </w:rPr>
            </w:pPr>
            <w:r w:rsidRPr="001A7097">
              <w:rPr>
                <w:lang w:val="it-IT"/>
              </w:rPr>
              <w:t>Treguesi teknik</w:t>
            </w:r>
          </w:p>
        </w:tc>
        <w:tc>
          <w:tcPr>
            <w:tcW w:w="7736" w:type="dxa"/>
            <w:gridSpan w:val="5"/>
          </w:tcPr>
          <w:p w:rsidR="00376A8B" w:rsidRPr="001A7097" w:rsidRDefault="00376A8B" w:rsidP="00376A8B">
            <w:pPr>
              <w:pStyle w:val="Tabele"/>
              <w:widowControl w:val="0"/>
              <w:jc w:val="center"/>
              <w:rPr>
                <w:lang w:val="it-IT"/>
              </w:rPr>
            </w:pPr>
            <w:r w:rsidRPr="001A7097">
              <w:rPr>
                <w:lang w:val="it-IT"/>
              </w:rPr>
              <w:t>Numri i kateve</w:t>
            </w:r>
          </w:p>
        </w:tc>
      </w:tr>
      <w:tr w:rsidR="00376A8B" w:rsidRPr="001A7097">
        <w:trPr>
          <w:trHeight w:val="375"/>
          <w:jc w:val="center"/>
        </w:trPr>
        <w:tc>
          <w:tcPr>
            <w:tcW w:w="1548" w:type="dxa"/>
            <w:vMerge/>
          </w:tcPr>
          <w:p w:rsidR="00376A8B" w:rsidRPr="001A7097" w:rsidRDefault="00376A8B" w:rsidP="00376A8B">
            <w:pPr>
              <w:pStyle w:val="Tabele"/>
              <w:widowControl w:val="0"/>
              <w:rPr>
                <w:lang w:val="it-IT"/>
              </w:rPr>
            </w:pPr>
          </w:p>
        </w:tc>
        <w:tc>
          <w:tcPr>
            <w:tcW w:w="1548" w:type="dxa"/>
          </w:tcPr>
          <w:p w:rsidR="00376A8B" w:rsidRPr="001A7097" w:rsidRDefault="00376A8B" w:rsidP="00376A8B">
            <w:pPr>
              <w:pStyle w:val="Tabele"/>
              <w:widowControl w:val="0"/>
              <w:jc w:val="center"/>
              <w:rPr>
                <w:lang w:val="it-IT"/>
              </w:rPr>
            </w:pPr>
            <w:r w:rsidRPr="001A7097">
              <w:rPr>
                <w:lang w:val="it-IT"/>
              </w:rPr>
              <w:t>2</w:t>
            </w:r>
          </w:p>
        </w:tc>
        <w:tc>
          <w:tcPr>
            <w:tcW w:w="1547" w:type="dxa"/>
          </w:tcPr>
          <w:p w:rsidR="00376A8B" w:rsidRPr="001A7097" w:rsidRDefault="00376A8B" w:rsidP="00376A8B">
            <w:pPr>
              <w:pStyle w:val="Tabele"/>
              <w:widowControl w:val="0"/>
              <w:jc w:val="center"/>
              <w:rPr>
                <w:lang w:val="it-IT"/>
              </w:rPr>
            </w:pPr>
            <w:r w:rsidRPr="001A7097">
              <w:rPr>
                <w:lang w:val="it-IT"/>
              </w:rPr>
              <w:t>3</w:t>
            </w:r>
          </w:p>
        </w:tc>
        <w:tc>
          <w:tcPr>
            <w:tcW w:w="1547" w:type="dxa"/>
          </w:tcPr>
          <w:p w:rsidR="00376A8B" w:rsidRPr="001A7097" w:rsidRDefault="00376A8B" w:rsidP="00376A8B">
            <w:pPr>
              <w:pStyle w:val="Tabele"/>
              <w:widowControl w:val="0"/>
              <w:jc w:val="center"/>
              <w:rPr>
                <w:lang w:val="it-IT"/>
              </w:rPr>
            </w:pPr>
            <w:r w:rsidRPr="001A7097">
              <w:rPr>
                <w:lang w:val="it-IT"/>
              </w:rPr>
              <w:t>4</w:t>
            </w:r>
          </w:p>
        </w:tc>
        <w:tc>
          <w:tcPr>
            <w:tcW w:w="1547" w:type="dxa"/>
          </w:tcPr>
          <w:p w:rsidR="00376A8B" w:rsidRPr="001A7097" w:rsidRDefault="00376A8B" w:rsidP="00376A8B">
            <w:pPr>
              <w:pStyle w:val="Tabele"/>
              <w:widowControl w:val="0"/>
              <w:jc w:val="center"/>
              <w:rPr>
                <w:lang w:val="it-IT"/>
              </w:rPr>
            </w:pPr>
            <w:r w:rsidRPr="001A7097">
              <w:rPr>
                <w:lang w:val="it-IT"/>
              </w:rPr>
              <w:t>5</w:t>
            </w:r>
          </w:p>
        </w:tc>
        <w:tc>
          <w:tcPr>
            <w:tcW w:w="1547" w:type="dxa"/>
          </w:tcPr>
          <w:p w:rsidR="00376A8B" w:rsidRPr="001A7097" w:rsidRDefault="00376A8B" w:rsidP="00376A8B">
            <w:pPr>
              <w:pStyle w:val="Tabele"/>
              <w:widowControl w:val="0"/>
              <w:jc w:val="center"/>
              <w:rPr>
                <w:lang w:val="it-IT"/>
              </w:rPr>
            </w:pPr>
            <w:r w:rsidRPr="001A7097">
              <w:rPr>
                <w:lang w:val="it-IT"/>
              </w:rPr>
              <w:t>6</w:t>
            </w:r>
          </w:p>
        </w:tc>
      </w:tr>
      <w:tr w:rsidR="00376A8B">
        <w:trPr>
          <w:jc w:val="center"/>
        </w:trPr>
        <w:tc>
          <w:tcPr>
            <w:tcW w:w="1548" w:type="dxa"/>
          </w:tcPr>
          <w:p w:rsidR="00376A8B" w:rsidRPr="001A7097" w:rsidRDefault="00376A8B" w:rsidP="00376A8B">
            <w:pPr>
              <w:pStyle w:val="Tabele"/>
              <w:widowControl w:val="0"/>
              <w:rPr>
                <w:lang w:val="it-IT"/>
              </w:rPr>
            </w:pPr>
            <w:r w:rsidRPr="001A7097">
              <w:rPr>
                <w:lang w:val="it-IT"/>
              </w:rPr>
              <w:t>Intensiteti i ndërtimit</w:t>
            </w:r>
          </w:p>
        </w:tc>
        <w:tc>
          <w:tcPr>
            <w:tcW w:w="1548" w:type="dxa"/>
          </w:tcPr>
          <w:p w:rsidR="00376A8B" w:rsidRDefault="00376A8B" w:rsidP="00376A8B">
            <w:pPr>
              <w:pStyle w:val="Tabele"/>
              <w:widowControl w:val="0"/>
              <w:jc w:val="center"/>
            </w:pPr>
            <w:r w:rsidRPr="001A7097">
              <w:rPr>
                <w:lang w:val="it-IT"/>
              </w:rPr>
              <w:t>0.</w:t>
            </w:r>
            <w:r>
              <w:t>30-0.8</w:t>
            </w:r>
          </w:p>
        </w:tc>
        <w:tc>
          <w:tcPr>
            <w:tcW w:w="1547" w:type="dxa"/>
          </w:tcPr>
          <w:p w:rsidR="00376A8B" w:rsidRDefault="00376A8B" w:rsidP="00376A8B">
            <w:pPr>
              <w:pStyle w:val="Tabele"/>
              <w:widowControl w:val="0"/>
              <w:jc w:val="center"/>
            </w:pPr>
            <w:r>
              <w:t>0.5-0.7</w:t>
            </w:r>
          </w:p>
        </w:tc>
        <w:tc>
          <w:tcPr>
            <w:tcW w:w="1547" w:type="dxa"/>
          </w:tcPr>
          <w:p w:rsidR="00376A8B" w:rsidRDefault="00376A8B" w:rsidP="00376A8B">
            <w:pPr>
              <w:pStyle w:val="Tabele"/>
              <w:widowControl w:val="0"/>
              <w:jc w:val="center"/>
            </w:pPr>
            <w:r>
              <w:t>0.7-0.9</w:t>
            </w:r>
          </w:p>
        </w:tc>
        <w:tc>
          <w:tcPr>
            <w:tcW w:w="1547" w:type="dxa"/>
          </w:tcPr>
          <w:p w:rsidR="00376A8B" w:rsidRDefault="00376A8B" w:rsidP="00376A8B">
            <w:pPr>
              <w:pStyle w:val="Tabele"/>
              <w:widowControl w:val="0"/>
              <w:jc w:val="center"/>
            </w:pPr>
            <w:r>
              <w:t>1-1.3</w:t>
            </w:r>
          </w:p>
        </w:tc>
        <w:tc>
          <w:tcPr>
            <w:tcW w:w="1547" w:type="dxa"/>
          </w:tcPr>
          <w:p w:rsidR="00376A8B" w:rsidRDefault="00376A8B" w:rsidP="00376A8B">
            <w:pPr>
              <w:pStyle w:val="Tabele"/>
              <w:widowControl w:val="0"/>
              <w:jc w:val="center"/>
            </w:pPr>
            <w:r>
              <w:t>1.3-1.4</w:t>
            </w:r>
          </w:p>
        </w:tc>
      </w:tr>
    </w:tbl>
    <w:p w:rsidR="00376A8B" w:rsidRDefault="00376A8B" w:rsidP="00376A8B">
      <w:pPr>
        <w:pStyle w:val="Paragrafi"/>
        <w:rPr>
          <w:lang w:val="it-IT"/>
        </w:rPr>
      </w:pPr>
    </w:p>
    <w:p w:rsidR="00376A8B" w:rsidRDefault="00376A8B" w:rsidP="00376A8B">
      <w:pPr>
        <w:pStyle w:val="Paragrafi"/>
        <w:jc w:val="right"/>
        <w:rPr>
          <w:lang w:val="it-IT"/>
        </w:rPr>
      </w:pPr>
      <w:r>
        <w:rPr>
          <w:lang w:val="it-IT"/>
        </w:rPr>
        <w:t>Tabela nr.3</w:t>
      </w:r>
    </w:p>
    <w:p w:rsidR="00376A8B" w:rsidRDefault="00376A8B" w:rsidP="00376A8B">
      <w:pPr>
        <w:pStyle w:val="Paragrafi"/>
        <w:jc w:val="right"/>
        <w:rPr>
          <w:lang w:val="it-IT"/>
        </w:rPr>
      </w:pPr>
    </w:p>
    <w:p w:rsidR="00376A8B" w:rsidRPr="005B5BE4" w:rsidRDefault="00376A8B" w:rsidP="00376A8B">
      <w:pPr>
        <w:pStyle w:val="TitulliTitull"/>
        <w:rPr>
          <w:lang w:val="it-IT"/>
        </w:rPr>
      </w:pPr>
      <w:r w:rsidRPr="005B5BE4">
        <w:rPr>
          <w:lang w:val="it-IT"/>
        </w:rPr>
        <w:t>Treguesit teknikë urbanë në funksion të madhësisë së parcelës</w:t>
      </w:r>
    </w:p>
    <w:p w:rsidR="00376A8B" w:rsidRPr="00E54014" w:rsidRDefault="00376A8B" w:rsidP="00376A8B">
      <w:pPr>
        <w:pStyle w:val="Paragrafi"/>
        <w:rPr>
          <w:lang w:val="it-IT"/>
        </w:rPr>
      </w:pPr>
    </w:p>
    <w:tbl>
      <w:tblPr>
        <w:tblStyle w:val="TableGrid"/>
        <w:tblW w:w="9520" w:type="dxa"/>
        <w:jc w:val="center"/>
        <w:tblLook w:val="01E0" w:firstRow="1" w:lastRow="1" w:firstColumn="1" w:lastColumn="1" w:noHBand="0" w:noVBand="0"/>
      </w:tblPr>
      <w:tblGrid>
        <w:gridCol w:w="2557"/>
        <w:gridCol w:w="2321"/>
        <w:gridCol w:w="2321"/>
        <w:gridCol w:w="2321"/>
      </w:tblGrid>
      <w:tr w:rsidR="00376A8B">
        <w:trPr>
          <w:jc w:val="center"/>
        </w:trPr>
        <w:tc>
          <w:tcPr>
            <w:tcW w:w="2557" w:type="dxa"/>
          </w:tcPr>
          <w:p w:rsidR="00376A8B" w:rsidRDefault="00376A8B" w:rsidP="00376A8B">
            <w:pPr>
              <w:pStyle w:val="Tabele"/>
              <w:widowControl w:val="0"/>
            </w:pPr>
            <w:r>
              <w:t>Emërtimi</w:t>
            </w:r>
          </w:p>
        </w:tc>
        <w:tc>
          <w:tcPr>
            <w:tcW w:w="2321" w:type="dxa"/>
          </w:tcPr>
          <w:p w:rsidR="00376A8B" w:rsidRDefault="00376A8B" w:rsidP="00376A8B">
            <w:pPr>
              <w:pStyle w:val="Tabele"/>
              <w:widowControl w:val="0"/>
              <w:jc w:val="center"/>
            </w:pPr>
            <w:r>
              <w:t>Banesa në rresht</w:t>
            </w:r>
          </w:p>
        </w:tc>
        <w:tc>
          <w:tcPr>
            <w:tcW w:w="2321" w:type="dxa"/>
          </w:tcPr>
          <w:p w:rsidR="00376A8B" w:rsidRDefault="00376A8B" w:rsidP="00376A8B">
            <w:pPr>
              <w:pStyle w:val="Tabele"/>
              <w:widowControl w:val="0"/>
              <w:jc w:val="center"/>
            </w:pPr>
            <w:r>
              <w:t xml:space="preserve">Banesa të vendosura </w:t>
            </w:r>
          </w:p>
          <w:p w:rsidR="00376A8B" w:rsidRDefault="00376A8B" w:rsidP="00376A8B">
            <w:pPr>
              <w:pStyle w:val="Tabele"/>
              <w:widowControl w:val="0"/>
              <w:jc w:val="center"/>
            </w:pPr>
            <w:r>
              <w:t>2 nga 2</w:t>
            </w:r>
          </w:p>
        </w:tc>
        <w:tc>
          <w:tcPr>
            <w:tcW w:w="2321" w:type="dxa"/>
          </w:tcPr>
          <w:p w:rsidR="00376A8B" w:rsidRDefault="00376A8B" w:rsidP="00376A8B">
            <w:pPr>
              <w:pStyle w:val="Tabele"/>
              <w:widowControl w:val="0"/>
              <w:jc w:val="center"/>
            </w:pPr>
            <w:r>
              <w:t>Banesa të veçanta</w:t>
            </w:r>
          </w:p>
        </w:tc>
      </w:tr>
      <w:tr w:rsidR="00376A8B" w:rsidRPr="00427065">
        <w:trPr>
          <w:jc w:val="center"/>
        </w:trPr>
        <w:tc>
          <w:tcPr>
            <w:tcW w:w="2557" w:type="dxa"/>
          </w:tcPr>
          <w:p w:rsidR="00376A8B" w:rsidRPr="00427065" w:rsidRDefault="00376A8B" w:rsidP="00376A8B">
            <w:pPr>
              <w:pStyle w:val="Tabele"/>
              <w:widowControl w:val="0"/>
              <w:rPr>
                <w:lang w:val="it-IT"/>
              </w:rPr>
            </w:pPr>
            <w:r>
              <w:rPr>
                <w:lang w:val="it-IT"/>
              </w:rPr>
              <w:t>Sip.</w:t>
            </w:r>
            <w:r w:rsidRPr="00427065">
              <w:rPr>
                <w:lang w:val="it-IT"/>
              </w:rPr>
              <w:t xml:space="preserve"> e parcel</w:t>
            </w:r>
            <w:r>
              <w:rPr>
                <w:lang w:val="it-IT"/>
              </w:rPr>
              <w:t>ë</w:t>
            </w:r>
            <w:r w:rsidRPr="00427065">
              <w:rPr>
                <w:lang w:val="it-IT"/>
              </w:rPr>
              <w:t>s n</w:t>
            </w:r>
            <w:r>
              <w:rPr>
                <w:lang w:val="it-IT"/>
              </w:rPr>
              <w:t>ë</w:t>
            </w:r>
            <w:r w:rsidRPr="00427065">
              <w:rPr>
                <w:lang w:val="it-IT"/>
              </w:rPr>
              <w:t xml:space="preserve"> m</w:t>
            </w:r>
            <w:r w:rsidRPr="00D143AE">
              <w:rPr>
                <w:vertAlign w:val="superscript"/>
                <w:lang w:val="it-IT"/>
              </w:rPr>
              <w:t>2</w:t>
            </w:r>
          </w:p>
        </w:tc>
        <w:tc>
          <w:tcPr>
            <w:tcW w:w="2321" w:type="dxa"/>
          </w:tcPr>
          <w:p w:rsidR="00376A8B" w:rsidRPr="00427065" w:rsidRDefault="00376A8B" w:rsidP="00376A8B">
            <w:pPr>
              <w:pStyle w:val="Tabele"/>
              <w:widowControl w:val="0"/>
              <w:jc w:val="center"/>
              <w:rPr>
                <w:lang w:val="it-IT"/>
              </w:rPr>
            </w:pPr>
            <w:r>
              <w:rPr>
                <w:lang w:val="it-IT"/>
              </w:rPr>
              <w:t>150-190</w:t>
            </w:r>
          </w:p>
        </w:tc>
        <w:tc>
          <w:tcPr>
            <w:tcW w:w="2321" w:type="dxa"/>
          </w:tcPr>
          <w:p w:rsidR="00376A8B" w:rsidRPr="00427065" w:rsidRDefault="00376A8B" w:rsidP="00376A8B">
            <w:pPr>
              <w:pStyle w:val="Tabele"/>
              <w:widowControl w:val="0"/>
              <w:jc w:val="center"/>
              <w:rPr>
                <w:lang w:val="it-IT"/>
              </w:rPr>
            </w:pPr>
            <w:r>
              <w:rPr>
                <w:lang w:val="it-IT"/>
              </w:rPr>
              <w:t>200-300</w:t>
            </w:r>
          </w:p>
        </w:tc>
        <w:tc>
          <w:tcPr>
            <w:tcW w:w="2321" w:type="dxa"/>
          </w:tcPr>
          <w:p w:rsidR="00376A8B" w:rsidRPr="00427065" w:rsidRDefault="00376A8B" w:rsidP="00376A8B">
            <w:pPr>
              <w:pStyle w:val="Tabele"/>
              <w:widowControl w:val="0"/>
              <w:jc w:val="center"/>
              <w:rPr>
                <w:lang w:val="it-IT"/>
              </w:rPr>
            </w:pPr>
            <w:r>
              <w:rPr>
                <w:lang w:val="it-IT"/>
              </w:rPr>
              <w:t>300-500</w:t>
            </w:r>
          </w:p>
        </w:tc>
      </w:tr>
      <w:tr w:rsidR="00376A8B" w:rsidRPr="00427065">
        <w:trPr>
          <w:jc w:val="center"/>
        </w:trPr>
        <w:tc>
          <w:tcPr>
            <w:tcW w:w="2557" w:type="dxa"/>
          </w:tcPr>
          <w:p w:rsidR="00376A8B" w:rsidRPr="00427065" w:rsidRDefault="00376A8B" w:rsidP="00376A8B">
            <w:pPr>
              <w:pStyle w:val="Tabele"/>
              <w:widowControl w:val="0"/>
              <w:rPr>
                <w:lang w:val="it-IT"/>
              </w:rPr>
            </w:pPr>
            <w:r>
              <w:rPr>
                <w:lang w:val="it-IT"/>
              </w:rPr>
              <w:t>Dendësia bruto, banorë/ha</w:t>
            </w:r>
          </w:p>
        </w:tc>
        <w:tc>
          <w:tcPr>
            <w:tcW w:w="2321" w:type="dxa"/>
          </w:tcPr>
          <w:p w:rsidR="00376A8B" w:rsidRPr="00427065" w:rsidRDefault="00376A8B" w:rsidP="00376A8B">
            <w:pPr>
              <w:pStyle w:val="Tabele"/>
              <w:widowControl w:val="0"/>
              <w:jc w:val="center"/>
              <w:rPr>
                <w:lang w:val="it-IT"/>
              </w:rPr>
            </w:pPr>
            <w:r>
              <w:rPr>
                <w:lang w:val="it-IT"/>
              </w:rPr>
              <w:t>170</w:t>
            </w:r>
          </w:p>
        </w:tc>
        <w:tc>
          <w:tcPr>
            <w:tcW w:w="2321" w:type="dxa"/>
          </w:tcPr>
          <w:p w:rsidR="00376A8B" w:rsidRPr="00427065" w:rsidRDefault="00376A8B" w:rsidP="00376A8B">
            <w:pPr>
              <w:pStyle w:val="Tabele"/>
              <w:widowControl w:val="0"/>
              <w:jc w:val="center"/>
              <w:rPr>
                <w:lang w:val="it-IT"/>
              </w:rPr>
            </w:pPr>
            <w:r>
              <w:rPr>
                <w:lang w:val="it-IT"/>
              </w:rPr>
              <w:t>130</w:t>
            </w:r>
          </w:p>
        </w:tc>
        <w:tc>
          <w:tcPr>
            <w:tcW w:w="2321" w:type="dxa"/>
          </w:tcPr>
          <w:p w:rsidR="00376A8B" w:rsidRPr="00427065" w:rsidRDefault="00376A8B" w:rsidP="00376A8B">
            <w:pPr>
              <w:pStyle w:val="Tabele"/>
              <w:widowControl w:val="0"/>
              <w:jc w:val="center"/>
              <w:rPr>
                <w:lang w:val="it-IT"/>
              </w:rPr>
            </w:pPr>
            <w:r>
              <w:rPr>
                <w:lang w:val="it-IT"/>
              </w:rPr>
              <w:t>100</w:t>
            </w:r>
          </w:p>
        </w:tc>
      </w:tr>
      <w:tr w:rsidR="00376A8B" w:rsidRPr="00427065">
        <w:trPr>
          <w:jc w:val="center"/>
        </w:trPr>
        <w:tc>
          <w:tcPr>
            <w:tcW w:w="2557" w:type="dxa"/>
          </w:tcPr>
          <w:p w:rsidR="00376A8B" w:rsidRPr="00427065" w:rsidRDefault="00376A8B" w:rsidP="00376A8B">
            <w:pPr>
              <w:pStyle w:val="Tabele"/>
              <w:widowControl w:val="0"/>
              <w:rPr>
                <w:lang w:val="it-IT"/>
              </w:rPr>
            </w:pPr>
            <w:r>
              <w:rPr>
                <w:lang w:val="it-IT"/>
              </w:rPr>
              <w:t>Dendësia neto, banorë/ha</w:t>
            </w:r>
          </w:p>
        </w:tc>
        <w:tc>
          <w:tcPr>
            <w:tcW w:w="2321" w:type="dxa"/>
          </w:tcPr>
          <w:p w:rsidR="00376A8B" w:rsidRPr="00427065" w:rsidRDefault="00376A8B" w:rsidP="00376A8B">
            <w:pPr>
              <w:pStyle w:val="Tabele"/>
              <w:widowControl w:val="0"/>
              <w:jc w:val="center"/>
              <w:rPr>
                <w:lang w:val="it-IT"/>
              </w:rPr>
            </w:pPr>
            <w:r>
              <w:rPr>
                <w:lang w:val="it-IT"/>
              </w:rPr>
              <w:t>220</w:t>
            </w:r>
          </w:p>
        </w:tc>
        <w:tc>
          <w:tcPr>
            <w:tcW w:w="2321" w:type="dxa"/>
          </w:tcPr>
          <w:p w:rsidR="00376A8B" w:rsidRPr="00427065" w:rsidRDefault="00376A8B" w:rsidP="00376A8B">
            <w:pPr>
              <w:pStyle w:val="Tabele"/>
              <w:widowControl w:val="0"/>
              <w:jc w:val="center"/>
              <w:rPr>
                <w:lang w:val="it-IT"/>
              </w:rPr>
            </w:pPr>
            <w:r>
              <w:rPr>
                <w:lang w:val="it-IT"/>
              </w:rPr>
              <w:t>170</w:t>
            </w:r>
          </w:p>
        </w:tc>
        <w:tc>
          <w:tcPr>
            <w:tcW w:w="2321" w:type="dxa"/>
          </w:tcPr>
          <w:p w:rsidR="00376A8B" w:rsidRPr="00427065" w:rsidRDefault="00376A8B" w:rsidP="00376A8B">
            <w:pPr>
              <w:pStyle w:val="Tabele"/>
              <w:widowControl w:val="0"/>
              <w:jc w:val="center"/>
              <w:rPr>
                <w:lang w:val="it-IT"/>
              </w:rPr>
            </w:pPr>
            <w:r>
              <w:rPr>
                <w:lang w:val="it-IT"/>
              </w:rPr>
              <w:t>140</w:t>
            </w:r>
          </w:p>
        </w:tc>
      </w:tr>
      <w:tr w:rsidR="00376A8B" w:rsidRPr="00427065">
        <w:trPr>
          <w:jc w:val="center"/>
        </w:trPr>
        <w:tc>
          <w:tcPr>
            <w:tcW w:w="2557" w:type="dxa"/>
          </w:tcPr>
          <w:p w:rsidR="00376A8B" w:rsidRPr="00427065" w:rsidRDefault="00376A8B" w:rsidP="00376A8B">
            <w:pPr>
              <w:pStyle w:val="Tabele"/>
              <w:widowControl w:val="0"/>
              <w:rPr>
                <w:lang w:val="it-IT"/>
              </w:rPr>
            </w:pPr>
            <w:r>
              <w:rPr>
                <w:lang w:val="it-IT"/>
              </w:rPr>
              <w:t>Intensiteti i ndërtimit</w:t>
            </w:r>
          </w:p>
        </w:tc>
        <w:tc>
          <w:tcPr>
            <w:tcW w:w="2321" w:type="dxa"/>
          </w:tcPr>
          <w:p w:rsidR="00376A8B" w:rsidRPr="00427065" w:rsidRDefault="00376A8B" w:rsidP="00376A8B">
            <w:pPr>
              <w:pStyle w:val="Tabele"/>
              <w:widowControl w:val="0"/>
              <w:jc w:val="center"/>
              <w:rPr>
                <w:lang w:val="it-IT"/>
              </w:rPr>
            </w:pPr>
            <w:r>
              <w:rPr>
                <w:lang w:val="it-IT"/>
              </w:rPr>
              <w:t>1.3-0.8</w:t>
            </w:r>
          </w:p>
        </w:tc>
        <w:tc>
          <w:tcPr>
            <w:tcW w:w="2321" w:type="dxa"/>
          </w:tcPr>
          <w:p w:rsidR="00376A8B" w:rsidRPr="00427065" w:rsidRDefault="00376A8B" w:rsidP="00376A8B">
            <w:pPr>
              <w:pStyle w:val="Tabele"/>
              <w:widowControl w:val="0"/>
              <w:jc w:val="center"/>
              <w:rPr>
                <w:lang w:val="it-IT"/>
              </w:rPr>
            </w:pPr>
            <w:r>
              <w:rPr>
                <w:lang w:val="it-IT"/>
              </w:rPr>
              <w:t>0.85-0.5</w:t>
            </w:r>
          </w:p>
        </w:tc>
        <w:tc>
          <w:tcPr>
            <w:tcW w:w="2321" w:type="dxa"/>
          </w:tcPr>
          <w:p w:rsidR="00376A8B" w:rsidRPr="00427065" w:rsidRDefault="00376A8B" w:rsidP="00376A8B">
            <w:pPr>
              <w:pStyle w:val="Tabele"/>
              <w:widowControl w:val="0"/>
              <w:jc w:val="center"/>
              <w:rPr>
                <w:lang w:val="it-IT"/>
              </w:rPr>
            </w:pPr>
            <w:r>
              <w:rPr>
                <w:lang w:val="it-IT"/>
              </w:rPr>
              <w:t>0.8-0.3</w:t>
            </w:r>
          </w:p>
        </w:tc>
      </w:tr>
    </w:tbl>
    <w:p w:rsidR="00376A8B" w:rsidRPr="00DE2E7D" w:rsidRDefault="00376A8B" w:rsidP="00376A8B">
      <w:pPr>
        <w:pStyle w:val="Paragrafi"/>
        <w:rPr>
          <w:lang w:val="it-IT"/>
        </w:rPr>
      </w:pPr>
      <w:r w:rsidRPr="00DE2E7D">
        <w:rPr>
          <w:lang w:val="it-IT"/>
        </w:rPr>
        <w:t>30.</w:t>
      </w:r>
      <w:r>
        <w:rPr>
          <w:lang w:val="it-IT"/>
        </w:rPr>
        <w:t xml:space="preserve"> </w:t>
      </w:r>
      <w:r w:rsidRPr="00DE2E7D">
        <w:rPr>
          <w:lang w:val="it-IT"/>
        </w:rPr>
        <w:t>P</w:t>
      </w:r>
      <w:r>
        <w:rPr>
          <w:lang w:val="it-IT"/>
        </w:rPr>
        <w:t>ë</w:t>
      </w:r>
      <w:r w:rsidRPr="00DE2E7D">
        <w:rPr>
          <w:lang w:val="it-IT"/>
        </w:rPr>
        <w:t>r t</w:t>
      </w:r>
      <w:r>
        <w:rPr>
          <w:lang w:val="it-IT"/>
        </w:rPr>
        <w:t>ë</w:t>
      </w:r>
      <w:r w:rsidRPr="00DE2E7D">
        <w:rPr>
          <w:lang w:val="it-IT"/>
        </w:rPr>
        <w:t xml:space="preserve"> siguruar diell</w:t>
      </w:r>
      <w:r>
        <w:rPr>
          <w:lang w:val="it-IT"/>
        </w:rPr>
        <w:t>ë</w:t>
      </w:r>
      <w:r w:rsidRPr="00DE2E7D">
        <w:rPr>
          <w:lang w:val="it-IT"/>
        </w:rPr>
        <w:t>zimin minimal t</w:t>
      </w:r>
      <w:r>
        <w:rPr>
          <w:lang w:val="it-IT"/>
        </w:rPr>
        <w:t>ë</w:t>
      </w:r>
      <w:r w:rsidRPr="00DE2E7D">
        <w:rPr>
          <w:lang w:val="it-IT"/>
        </w:rPr>
        <w:t xml:space="preserve"> nd</w:t>
      </w:r>
      <w:r>
        <w:rPr>
          <w:lang w:val="it-IT"/>
        </w:rPr>
        <w:t>ë</w:t>
      </w:r>
      <w:r w:rsidRPr="00DE2E7D">
        <w:rPr>
          <w:lang w:val="it-IT"/>
        </w:rPr>
        <w:t>rtesave, hap</w:t>
      </w:r>
      <w:r>
        <w:rPr>
          <w:lang w:val="it-IT"/>
        </w:rPr>
        <w:t>ësirat funksionale, ndri</w:t>
      </w:r>
      <w:r w:rsidRPr="00DE2E7D">
        <w:rPr>
          <w:lang w:val="it-IT"/>
        </w:rPr>
        <w:t>çimin dhe ajrimin, veprohet si m</w:t>
      </w:r>
      <w:r>
        <w:rPr>
          <w:lang w:val="it-IT"/>
        </w:rPr>
        <w:t>ë</w:t>
      </w:r>
      <w:r w:rsidRPr="00DE2E7D">
        <w:rPr>
          <w:lang w:val="it-IT"/>
        </w:rPr>
        <w:t xml:space="preserve"> posht</w:t>
      </w:r>
      <w:r>
        <w:rPr>
          <w:lang w:val="it-IT"/>
        </w:rPr>
        <w:t>ë</w:t>
      </w:r>
      <w:r w:rsidRPr="00DE2E7D">
        <w:rPr>
          <w:lang w:val="it-IT"/>
        </w:rPr>
        <w:t>: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a) Kur ndërtesat vendosen karshi njëra-tjetrës dhe kanë gjatësi deri në 20 m, distancat duhet të jenë: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Për ndërtesat 1-katëshe, jo më pak se 4 m;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Për ndërtesat 2-katëshe, jo më pak se 6 m;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Për ndërtesat 3-katëshe, jo më pak se 8 m;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Për ndërtesat 4-katëshe, jo më pak se 10 m;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Për ndërtesat 5-katëshe, jo më pak se 12 m.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b) Kur ndërtesat janë karshi njëra-tjetrës, kanë dritare dhe gjatësi mbi 20 m, distancat duhet të jenë:</w:t>
      </w:r>
    </w:p>
    <w:p w:rsidR="00376A8B" w:rsidRPr="00E54014" w:rsidRDefault="00376A8B" w:rsidP="00376A8B">
      <w:pPr>
        <w:pStyle w:val="Paragrafi"/>
        <w:rPr>
          <w:lang w:val="it-IT"/>
        </w:rPr>
      </w:pPr>
      <w:r w:rsidRPr="00E54014">
        <w:rPr>
          <w:lang w:val="it-IT"/>
        </w:rPr>
        <w:t>Për ndërtes</w:t>
      </w:r>
      <w:r>
        <w:rPr>
          <w:lang w:val="it-IT"/>
        </w:rPr>
        <w:t>a</w:t>
      </w:r>
      <w:r w:rsidRPr="00E54014">
        <w:rPr>
          <w:lang w:val="it-IT"/>
        </w:rPr>
        <w:t>t 1</w:t>
      </w:r>
      <w:r>
        <w:rPr>
          <w:lang w:val="it-IT"/>
        </w:rPr>
        <w:t xml:space="preserve">-katëshe, </w:t>
      </w:r>
      <w:r w:rsidRPr="00E54014">
        <w:rPr>
          <w:lang w:val="it-IT"/>
        </w:rPr>
        <w:t>jo më pak se 6 m</w:t>
      </w:r>
      <w:r>
        <w:rPr>
          <w:lang w:val="it-IT"/>
        </w:rPr>
        <w:t>;</w:t>
      </w:r>
    </w:p>
    <w:p w:rsidR="00376A8B" w:rsidRPr="00E54014" w:rsidRDefault="00376A8B" w:rsidP="00376A8B">
      <w:pPr>
        <w:pStyle w:val="Paragrafi"/>
        <w:rPr>
          <w:lang w:val="it-IT"/>
        </w:rPr>
      </w:pPr>
      <w:r w:rsidRPr="00E54014">
        <w:rPr>
          <w:lang w:val="it-IT"/>
        </w:rPr>
        <w:t>Për ndërtesat 2</w:t>
      </w:r>
      <w:r>
        <w:rPr>
          <w:lang w:val="it-IT"/>
        </w:rPr>
        <w:t xml:space="preserve">-katëshe, </w:t>
      </w:r>
      <w:r w:rsidRPr="00E54014">
        <w:rPr>
          <w:lang w:val="it-IT"/>
        </w:rPr>
        <w:t>jo më pak se 9 m</w:t>
      </w:r>
      <w:r>
        <w:rPr>
          <w:lang w:val="it-IT"/>
        </w:rPr>
        <w:t>;</w:t>
      </w:r>
    </w:p>
    <w:p w:rsidR="00376A8B" w:rsidRPr="00E54014" w:rsidRDefault="00376A8B" w:rsidP="00376A8B">
      <w:pPr>
        <w:pStyle w:val="Paragrafi"/>
        <w:rPr>
          <w:lang w:val="it-IT"/>
        </w:rPr>
      </w:pPr>
      <w:r w:rsidRPr="00E54014">
        <w:rPr>
          <w:lang w:val="it-IT"/>
        </w:rPr>
        <w:t>Për ndërtes</w:t>
      </w:r>
      <w:r>
        <w:rPr>
          <w:lang w:val="it-IT"/>
        </w:rPr>
        <w:t>a</w:t>
      </w:r>
      <w:r w:rsidRPr="00E54014">
        <w:rPr>
          <w:lang w:val="it-IT"/>
        </w:rPr>
        <w:t>t 3</w:t>
      </w:r>
      <w:r>
        <w:rPr>
          <w:lang w:val="it-IT"/>
        </w:rPr>
        <w:t xml:space="preserve">-katëshe, </w:t>
      </w:r>
      <w:r w:rsidRPr="00E54014">
        <w:rPr>
          <w:lang w:val="it-IT"/>
        </w:rPr>
        <w:t>jo më pak se 13.5 m</w:t>
      </w:r>
      <w:r>
        <w:rPr>
          <w:lang w:val="it-IT"/>
        </w:rPr>
        <w:t>;</w:t>
      </w:r>
    </w:p>
    <w:p w:rsidR="00376A8B" w:rsidRPr="00E54014" w:rsidRDefault="00376A8B" w:rsidP="00376A8B">
      <w:pPr>
        <w:pStyle w:val="Paragrafi"/>
        <w:rPr>
          <w:lang w:val="it-IT"/>
        </w:rPr>
      </w:pPr>
      <w:r w:rsidRPr="00E54014">
        <w:rPr>
          <w:lang w:val="it-IT"/>
        </w:rPr>
        <w:t>Për ndërtes</w:t>
      </w:r>
      <w:r>
        <w:rPr>
          <w:lang w:val="it-IT"/>
        </w:rPr>
        <w:t>a</w:t>
      </w:r>
      <w:r w:rsidRPr="00E54014">
        <w:rPr>
          <w:lang w:val="it-IT"/>
        </w:rPr>
        <w:t>t 4</w:t>
      </w:r>
      <w:r>
        <w:rPr>
          <w:lang w:val="it-IT"/>
        </w:rPr>
        <w:t xml:space="preserve">-katëshe, </w:t>
      </w:r>
      <w:r w:rsidRPr="00E54014">
        <w:rPr>
          <w:lang w:val="it-IT"/>
        </w:rPr>
        <w:t>jo më pak se 18 m</w:t>
      </w:r>
      <w:r>
        <w:rPr>
          <w:lang w:val="it-IT"/>
        </w:rPr>
        <w:t>’;</w:t>
      </w:r>
    </w:p>
    <w:p w:rsidR="00376A8B" w:rsidRPr="00E54014" w:rsidRDefault="00376A8B" w:rsidP="00376A8B">
      <w:pPr>
        <w:pStyle w:val="Paragrafi"/>
        <w:rPr>
          <w:lang w:val="it-IT"/>
        </w:rPr>
      </w:pPr>
      <w:r w:rsidRPr="00E54014">
        <w:rPr>
          <w:lang w:val="it-IT"/>
        </w:rPr>
        <w:t>Për ndërtesat 5</w:t>
      </w:r>
      <w:r>
        <w:rPr>
          <w:lang w:val="it-IT"/>
        </w:rPr>
        <w:t xml:space="preserve">-katëshe, </w:t>
      </w:r>
      <w:r w:rsidRPr="00E54014">
        <w:rPr>
          <w:lang w:val="it-IT"/>
        </w:rPr>
        <w:t>jo më pak se 20 m</w:t>
      </w:r>
      <w:r>
        <w:rPr>
          <w:lang w:val="it-IT"/>
        </w:rPr>
        <w:t>.</w:t>
      </w:r>
    </w:p>
    <w:p w:rsidR="00376A8B" w:rsidRPr="00E54014" w:rsidRDefault="00376A8B" w:rsidP="00376A8B">
      <w:pPr>
        <w:pStyle w:val="Paragrafi"/>
        <w:rPr>
          <w:lang w:val="it-IT"/>
        </w:rPr>
      </w:pPr>
      <w:r w:rsidRPr="00E54014">
        <w:rPr>
          <w:lang w:val="it-IT"/>
        </w:rPr>
        <w:t>Për përcaktimin e distancave ndërmjet dy ndërtes</w:t>
      </w:r>
      <w:r>
        <w:rPr>
          <w:lang w:val="it-IT"/>
        </w:rPr>
        <w:t>a</w:t>
      </w:r>
      <w:r w:rsidRPr="00E54014">
        <w:rPr>
          <w:lang w:val="it-IT"/>
        </w:rPr>
        <w:t>ve me numër të njëjtë katesh, distanca përcaktohet me in</w:t>
      </w:r>
      <w:r>
        <w:rPr>
          <w:lang w:val="it-IT"/>
        </w:rPr>
        <w:t>terpolim,</w:t>
      </w:r>
      <w:r w:rsidRPr="00E54014">
        <w:rPr>
          <w:lang w:val="it-IT"/>
        </w:rPr>
        <w:t xml:space="preserve"> d.m.th. të dy ndërtesat konsiderohen me numër të një</w:t>
      </w:r>
      <w:r>
        <w:rPr>
          <w:lang w:val="it-IT"/>
        </w:rPr>
        <w:t>jtë katë</w:t>
      </w:r>
      <w:r w:rsidRPr="00E54014">
        <w:rPr>
          <w:lang w:val="it-IT"/>
        </w:rPr>
        <w:t>sh</w:t>
      </w:r>
      <w:r>
        <w:rPr>
          <w:lang w:val="it-IT"/>
        </w:rPr>
        <w:t>,</w:t>
      </w:r>
      <w:r w:rsidRPr="00E54014">
        <w:rPr>
          <w:lang w:val="it-IT"/>
        </w:rPr>
        <w:t xml:space="preserve"> që është e barabartë me mesateren e shumës së numrit të kateve të tyre.</w:t>
      </w:r>
    </w:p>
    <w:p w:rsidR="00376A8B" w:rsidRPr="00E54014" w:rsidRDefault="00376A8B" w:rsidP="00376A8B">
      <w:pPr>
        <w:pStyle w:val="Paragrafi"/>
        <w:rPr>
          <w:lang w:val="it-IT"/>
        </w:rPr>
      </w:pPr>
      <w:r w:rsidRPr="00E54014">
        <w:rPr>
          <w:lang w:val="it-IT"/>
        </w:rPr>
        <w:t>31.</w:t>
      </w:r>
      <w:r>
        <w:rPr>
          <w:lang w:val="it-IT"/>
        </w:rPr>
        <w:t xml:space="preserve"> </w:t>
      </w:r>
      <w:r w:rsidRPr="00E54014">
        <w:rPr>
          <w:lang w:val="it-IT"/>
        </w:rPr>
        <w:t>Kur banesat vendosen përbri njëra</w:t>
      </w:r>
      <w:r>
        <w:rPr>
          <w:lang w:val="it-IT"/>
        </w:rPr>
        <w:t>-</w:t>
      </w:r>
      <w:r w:rsidRPr="00E54014">
        <w:rPr>
          <w:lang w:val="it-IT"/>
        </w:rPr>
        <w:t>tjetrës dhe faqet në brinjë nuk kanë dritare, ato mund të jenë të larguara deri në një metër ose në ba</w:t>
      </w:r>
      <w:r>
        <w:rPr>
          <w:lang w:val="it-IT"/>
        </w:rPr>
        <w:t>s</w:t>
      </w:r>
      <w:r w:rsidRPr="00E54014">
        <w:rPr>
          <w:lang w:val="it-IT"/>
        </w:rPr>
        <w:t>hkim të plotë. Në çdo rast ndërtimet duhet të respektojnë kufirin e ndarjes së pronësisë dhe bashkimi i plotë mund të bëhe</w:t>
      </w:r>
      <w:r>
        <w:rPr>
          <w:lang w:val="it-IT"/>
        </w:rPr>
        <w:t>t</w:t>
      </w:r>
      <w:r w:rsidRPr="00E54014">
        <w:rPr>
          <w:lang w:val="it-IT"/>
        </w:rPr>
        <w:t xml:space="preserve"> vetëm mbi bazën e marrëveshjes së pronarëve fqinjë.</w:t>
      </w:r>
    </w:p>
    <w:p w:rsidR="00376A8B" w:rsidRPr="00E54014" w:rsidRDefault="00376A8B" w:rsidP="00376A8B">
      <w:pPr>
        <w:pStyle w:val="Paragrafi"/>
        <w:rPr>
          <w:lang w:val="it-IT"/>
        </w:rPr>
      </w:pPr>
      <w:r w:rsidRPr="00E54014">
        <w:rPr>
          <w:lang w:val="it-IT"/>
        </w:rPr>
        <w:t>32.</w:t>
      </w:r>
      <w:r>
        <w:rPr>
          <w:lang w:val="it-IT"/>
        </w:rPr>
        <w:t xml:space="preserve"> </w:t>
      </w:r>
      <w:r w:rsidRPr="00E54014">
        <w:rPr>
          <w:lang w:val="it-IT"/>
        </w:rPr>
        <w:t>Distanca e ndërtesave të banimit nga çerdhet, kopshtet, shkollat dhe objektet shëndetësore duhet të jenë jo më pak se 1.5 herë të lartësisë së ndërtesës më të lartë që që</w:t>
      </w:r>
      <w:r>
        <w:rPr>
          <w:lang w:val="it-IT"/>
        </w:rPr>
        <w:t>ndron nga j</w:t>
      </w:r>
      <w:r w:rsidRPr="00E54014">
        <w:rPr>
          <w:lang w:val="it-IT"/>
        </w:rPr>
        <w:t>ugu</w:t>
      </w:r>
      <w:r>
        <w:rPr>
          <w:lang w:val="it-IT"/>
        </w:rPr>
        <w:t>,</w:t>
      </w:r>
      <w:r w:rsidRPr="00E54014">
        <w:rPr>
          <w:lang w:val="it-IT"/>
        </w:rPr>
        <w:t xml:space="preserve"> ndërsa në drejtime</w:t>
      </w:r>
      <w:r>
        <w:rPr>
          <w:lang w:val="it-IT"/>
        </w:rPr>
        <w:t xml:space="preserve"> të tjera zbatohen pikat 30, 31</w:t>
      </w:r>
      <w:r w:rsidRPr="00E54014">
        <w:rPr>
          <w:lang w:val="it-IT"/>
        </w:rPr>
        <w:t xml:space="preserve"> të</w:t>
      </w:r>
      <w:r>
        <w:rPr>
          <w:lang w:val="it-IT"/>
        </w:rPr>
        <w:t xml:space="preserve"> </w:t>
      </w:r>
      <w:r w:rsidRPr="00E54014">
        <w:rPr>
          <w:lang w:val="it-IT"/>
        </w:rPr>
        <w:t>kësaj rregulloreje.</w:t>
      </w:r>
    </w:p>
    <w:p w:rsidR="00376A8B" w:rsidRPr="00E54014" w:rsidRDefault="00376A8B" w:rsidP="00376A8B">
      <w:pPr>
        <w:pStyle w:val="Paragrafi"/>
        <w:rPr>
          <w:lang w:val="it-IT"/>
        </w:rPr>
      </w:pPr>
      <w:r w:rsidRPr="00E54014">
        <w:rPr>
          <w:lang w:val="it-IT"/>
        </w:rPr>
        <w:t>33.</w:t>
      </w:r>
      <w:r>
        <w:rPr>
          <w:lang w:val="it-IT"/>
        </w:rPr>
        <w:t xml:space="preserve"> </w:t>
      </w:r>
      <w:r w:rsidRPr="00E54014">
        <w:rPr>
          <w:lang w:val="it-IT"/>
        </w:rPr>
        <w:t>Dalja konsol e mbi 50% të faqes së ndërtesës do të quhet faqe ndërtimi dhe do të merret parasysh në llogaritjen e distancës midis ndërtimeve.</w:t>
      </w:r>
    </w:p>
    <w:p w:rsidR="00376A8B" w:rsidRPr="00E54014" w:rsidRDefault="00376A8B" w:rsidP="00376A8B">
      <w:pPr>
        <w:pStyle w:val="Paragrafi"/>
        <w:rPr>
          <w:lang w:val="it-IT"/>
        </w:rPr>
      </w:pPr>
      <w:r w:rsidRPr="00E54014">
        <w:rPr>
          <w:lang w:val="it-IT"/>
        </w:rPr>
        <w:t>34.</w:t>
      </w:r>
      <w:r>
        <w:rPr>
          <w:lang w:val="it-IT"/>
        </w:rPr>
        <w:t xml:space="preserve"> </w:t>
      </w:r>
      <w:r w:rsidRPr="00E54014">
        <w:rPr>
          <w:lang w:val="it-IT"/>
        </w:rPr>
        <w:t>Për ndërtimet gjatë rrugëve, çdo dalje konsol do të quhet faqe ndërtimi dhe do të merret parasysh në llogaritjen e distancës midis ndërtimeve.</w:t>
      </w:r>
    </w:p>
    <w:p w:rsidR="00376A8B" w:rsidRPr="00E54014" w:rsidRDefault="00376A8B" w:rsidP="00376A8B">
      <w:pPr>
        <w:pStyle w:val="Paragrafi"/>
        <w:rPr>
          <w:lang w:val="it-IT"/>
        </w:rPr>
      </w:pPr>
      <w:r w:rsidRPr="00E54014">
        <w:rPr>
          <w:lang w:val="it-IT"/>
        </w:rPr>
        <w:t>35.</w:t>
      </w:r>
      <w:r>
        <w:rPr>
          <w:lang w:val="it-IT"/>
        </w:rPr>
        <w:t xml:space="preserve"> </w:t>
      </w:r>
      <w:r w:rsidRPr="00E54014">
        <w:rPr>
          <w:lang w:val="it-IT"/>
        </w:rPr>
        <w:t>Kur pjerrësia e çatisë lej</w:t>
      </w:r>
      <w:r>
        <w:rPr>
          <w:lang w:val="it-IT"/>
        </w:rPr>
        <w:t>on shfrytëzimin e</w:t>
      </w:r>
      <w:r w:rsidRPr="00E54014">
        <w:rPr>
          <w:lang w:val="it-IT"/>
        </w:rPr>
        <w:t xml:space="preserve"> mbi 50% të sipërfaqes së përgjithshme të objektit që mbulohet dhe kur ka drit</w:t>
      </w:r>
      <w:r>
        <w:rPr>
          <w:lang w:val="it-IT"/>
        </w:rPr>
        <w:t>a</w:t>
      </w:r>
      <w:r w:rsidRPr="00E54014">
        <w:rPr>
          <w:lang w:val="it-IT"/>
        </w:rPr>
        <w:t>re në çati, për efekt të llogaritjes së distancave, ajo konsiderohet një kat. Kur shfrytëzimi i çatisë është 30-50% dhe kur ka dritare në çati</w:t>
      </w:r>
      <w:r>
        <w:rPr>
          <w:lang w:val="it-IT"/>
        </w:rPr>
        <w:t>,</w:t>
      </w:r>
      <w:r w:rsidRPr="00E54014">
        <w:rPr>
          <w:lang w:val="it-IT"/>
        </w:rPr>
        <w:t xml:space="preserve"> ajo konsiderohet</w:t>
      </w:r>
      <w:r>
        <w:rPr>
          <w:lang w:val="it-IT"/>
        </w:rPr>
        <w:t xml:space="preserve"> gjysmë</w:t>
      </w:r>
      <w:r w:rsidRPr="00E54014">
        <w:rPr>
          <w:lang w:val="it-IT"/>
        </w:rPr>
        <w:t xml:space="preserve"> kati.</w:t>
      </w:r>
    </w:p>
    <w:p w:rsidR="00376A8B" w:rsidRPr="00E54014" w:rsidRDefault="00376A8B" w:rsidP="00376A8B">
      <w:pPr>
        <w:pStyle w:val="Paragrafi"/>
        <w:rPr>
          <w:lang w:val="it-IT"/>
        </w:rPr>
      </w:pPr>
      <w:r w:rsidRPr="00E54014">
        <w:rPr>
          <w:lang w:val="it-IT"/>
        </w:rPr>
        <w:t>36.</w:t>
      </w:r>
      <w:r>
        <w:rPr>
          <w:lang w:val="it-IT"/>
        </w:rPr>
        <w:t xml:space="preserve"> </w:t>
      </w:r>
      <w:r w:rsidRPr="00E54014">
        <w:rPr>
          <w:lang w:val="it-IT"/>
        </w:rPr>
        <w:t xml:space="preserve">Kur lartësia e katit përdhe është mbi 5.0 m, mbi kuotën e sistemuar, për efekt të llogaritjes së distancave, lartësia e tij </w:t>
      </w:r>
      <w:r>
        <w:rPr>
          <w:lang w:val="it-IT"/>
        </w:rPr>
        <w:t>konsiderohet si një kat e gjysmë</w:t>
      </w:r>
      <w:r w:rsidRPr="00E54014">
        <w:rPr>
          <w:lang w:val="it-IT"/>
        </w:rPr>
        <w:t xml:space="preserve"> dhe kur është mbi 6.0 m konsiderohet 2 kat.</w:t>
      </w:r>
    </w:p>
    <w:p w:rsidR="00376A8B" w:rsidRPr="00DE2E7D" w:rsidRDefault="00376A8B" w:rsidP="00376A8B">
      <w:pPr>
        <w:pStyle w:val="Paragrafi"/>
        <w:rPr>
          <w:lang w:val="it-IT"/>
        </w:rPr>
      </w:pPr>
      <w:r w:rsidRPr="00DE2E7D">
        <w:rPr>
          <w:lang w:val="it-IT"/>
        </w:rPr>
        <w:t>VI.</w:t>
      </w:r>
      <w:r>
        <w:rPr>
          <w:lang w:val="it-IT"/>
        </w:rPr>
        <w:t xml:space="preserve"> </w:t>
      </w:r>
      <w:r w:rsidRPr="00DE2E7D">
        <w:rPr>
          <w:lang w:val="it-IT"/>
        </w:rPr>
        <w:t>Rrjeti rrugor</w:t>
      </w:r>
    </w:p>
    <w:p w:rsidR="00376A8B" w:rsidRDefault="00376A8B" w:rsidP="00376A8B">
      <w:pPr>
        <w:pStyle w:val="Paragrafi"/>
        <w:rPr>
          <w:lang w:val="it-IT"/>
        </w:rPr>
      </w:pPr>
      <w:r w:rsidRPr="00DE2E7D">
        <w:rPr>
          <w:lang w:val="it-IT"/>
        </w:rPr>
        <w:t>37.</w:t>
      </w:r>
      <w:r>
        <w:rPr>
          <w:lang w:val="it-IT"/>
        </w:rPr>
        <w:t xml:space="preserve"> </w:t>
      </w:r>
      <w:r w:rsidRPr="00DE2E7D">
        <w:rPr>
          <w:lang w:val="it-IT"/>
        </w:rPr>
        <w:t>Urbanizimi dhe integrimi i nj</w:t>
      </w:r>
      <w:r>
        <w:rPr>
          <w:lang w:val="it-IT"/>
        </w:rPr>
        <w:t>ë</w:t>
      </w:r>
      <w:r w:rsidRPr="00DE2E7D">
        <w:rPr>
          <w:lang w:val="it-IT"/>
        </w:rPr>
        <w:t>sive urbanistike inf</w:t>
      </w:r>
      <w:r>
        <w:rPr>
          <w:lang w:val="it-IT"/>
        </w:rPr>
        <w:t>o</w:t>
      </w:r>
      <w:r w:rsidRPr="00DE2E7D">
        <w:rPr>
          <w:lang w:val="it-IT"/>
        </w:rPr>
        <w:t>rmale bren</w:t>
      </w:r>
      <w:r>
        <w:rPr>
          <w:lang w:val="it-IT"/>
        </w:rPr>
        <w:t>d</w:t>
      </w:r>
      <w:r w:rsidRPr="00DE2E7D">
        <w:rPr>
          <w:lang w:val="it-IT"/>
        </w:rPr>
        <w:t>a vendbanimeve urbane dhe rurale duhet t</w:t>
      </w:r>
      <w:r>
        <w:rPr>
          <w:lang w:val="it-IT"/>
        </w:rPr>
        <w:t>ë</w:t>
      </w:r>
      <w:r w:rsidRPr="00DE2E7D">
        <w:rPr>
          <w:lang w:val="it-IT"/>
        </w:rPr>
        <w:t xml:space="preserve"> respektoj</w:t>
      </w:r>
      <w:r>
        <w:rPr>
          <w:lang w:val="it-IT"/>
        </w:rPr>
        <w:t>ë</w:t>
      </w:r>
      <w:r w:rsidRPr="00DE2E7D">
        <w:rPr>
          <w:lang w:val="it-IT"/>
        </w:rPr>
        <w:t xml:space="preserve"> </w:t>
      </w:r>
      <w:r>
        <w:rPr>
          <w:lang w:val="it-IT"/>
        </w:rPr>
        <w:t>“Rregulloren për urbanistikën”, miratuar me vendimin e Këshillit të Ministrave nr.722, datë 19.11.1998, përsa i përket rrjetit rrugor të parashikuar në planin e përgjithshëm rregullues.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38. Për urbanizimin dhe integrimin e njësive urbanistike informale, brenda vijave kufizuese të ndërtimeve në qytete, studimet urbanistike të hartohen bazuar në normat e rrjetit rrugor: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a) gjerësia e rrugëve kryesore të jetë 7 m, me 1.5 m trotuar në të dy krahët;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b) largësia minimale ndërmjet rrugëve kryesore të jetë 40 m;</w:t>
      </w:r>
    </w:p>
    <w:p w:rsidR="00376A8B" w:rsidRPr="00E54014" w:rsidRDefault="00376A8B" w:rsidP="00376A8B">
      <w:pPr>
        <w:pStyle w:val="Paragrafi"/>
        <w:rPr>
          <w:lang w:val="it-IT"/>
        </w:rPr>
      </w:pPr>
      <w:r w:rsidRPr="00E54014">
        <w:rPr>
          <w:lang w:val="it-IT"/>
        </w:rPr>
        <w:t>c)</w:t>
      </w:r>
      <w:r>
        <w:rPr>
          <w:lang w:val="it-IT"/>
        </w:rPr>
        <w:t xml:space="preserve"> </w:t>
      </w:r>
      <w:r w:rsidRPr="00E54014">
        <w:rPr>
          <w:lang w:val="it-IT"/>
        </w:rPr>
        <w:t>gjerësia e rrugëve dytësore të jetë 5 m me 1.0 m trotuar në</w:t>
      </w:r>
      <w:r>
        <w:rPr>
          <w:lang w:val="it-IT"/>
        </w:rPr>
        <w:t xml:space="preserve"> </w:t>
      </w:r>
      <w:r w:rsidRPr="00E54014">
        <w:rPr>
          <w:lang w:val="it-IT"/>
        </w:rPr>
        <w:t>të dy anët;</w:t>
      </w:r>
    </w:p>
    <w:p w:rsidR="00376A8B" w:rsidRDefault="00376A8B" w:rsidP="00376A8B">
      <w:pPr>
        <w:pStyle w:val="Paragrafi"/>
        <w:rPr>
          <w:lang w:val="it-IT"/>
        </w:rPr>
      </w:pPr>
      <w:r w:rsidRPr="00E54014">
        <w:rPr>
          <w:lang w:val="it-IT"/>
        </w:rPr>
        <w:t>d)</w:t>
      </w:r>
      <w:r>
        <w:rPr>
          <w:lang w:val="it-IT"/>
        </w:rPr>
        <w:t xml:space="preserve"> </w:t>
      </w:r>
      <w:r w:rsidRPr="00E54014">
        <w:rPr>
          <w:lang w:val="it-IT"/>
        </w:rPr>
        <w:t xml:space="preserve">largësia minimale ndërmjet rrugëve </w:t>
      </w:r>
      <w:r>
        <w:rPr>
          <w:lang w:val="it-IT"/>
        </w:rPr>
        <w:t>dytësore të jetë 860</w:t>
      </w:r>
      <w:r w:rsidRPr="00E54014">
        <w:rPr>
          <w:lang w:val="it-IT"/>
        </w:rPr>
        <w:t xml:space="preserve"> m;</w:t>
      </w:r>
    </w:p>
    <w:p w:rsidR="00376A8B" w:rsidRPr="00735F12" w:rsidRDefault="00376A8B" w:rsidP="00376A8B">
      <w:pPr>
        <w:pStyle w:val="Paragrafi"/>
        <w:rPr>
          <w:lang w:val="it-IT"/>
        </w:rPr>
      </w:pPr>
      <w:r w:rsidRPr="00735F12">
        <w:rPr>
          <w:lang w:val="it-IT"/>
        </w:rPr>
        <w:t>e)</w:t>
      </w:r>
      <w:r>
        <w:rPr>
          <w:lang w:val="it-IT"/>
        </w:rPr>
        <w:t xml:space="preserve"> </w:t>
      </w:r>
      <w:r w:rsidRPr="00735F12">
        <w:rPr>
          <w:lang w:val="it-IT"/>
        </w:rPr>
        <w:t>në rrugët dytësore nuk lejohet parkim dhe lëvizja të kryhet me një drejtim;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f) parkimi i automjeteve p</w:t>
      </w:r>
      <w:r w:rsidRPr="00735F12">
        <w:rPr>
          <w:lang w:val="it-IT"/>
        </w:rPr>
        <w:t>ë</w:t>
      </w:r>
      <w:r>
        <w:rPr>
          <w:lang w:val="it-IT"/>
        </w:rPr>
        <w:t>r të gjitha</w:t>
      </w:r>
      <w:r w:rsidRPr="00735F12">
        <w:rPr>
          <w:lang w:val="it-IT"/>
        </w:rPr>
        <w:t xml:space="preserve"> llojet e ndërtimeve të kryhet bren</w:t>
      </w:r>
      <w:r>
        <w:rPr>
          <w:lang w:val="it-IT"/>
        </w:rPr>
        <w:t>d</w:t>
      </w:r>
      <w:r w:rsidRPr="00735F12">
        <w:rPr>
          <w:lang w:val="it-IT"/>
        </w:rPr>
        <w:t>a sipërfaqes së pronës.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39. Për urbanizimin dhe integrimin e njësive urbanistike informale, në zonat rurale përreth qyteteve, studimet urbanistike të hartohen bazuar në legjislacionin në fuqi: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a) të respektohet rrjeti rrugor i parashikuar në studimin e zonës suburbane, kur ai ekziston;</w:t>
      </w:r>
    </w:p>
    <w:p w:rsidR="00376A8B" w:rsidRPr="00735F12" w:rsidRDefault="00376A8B" w:rsidP="00376A8B">
      <w:pPr>
        <w:pStyle w:val="Paragrafi"/>
        <w:rPr>
          <w:lang w:val="it-IT"/>
        </w:rPr>
      </w:pPr>
      <w:r w:rsidRPr="00735F12">
        <w:rPr>
          <w:lang w:val="it-IT"/>
        </w:rPr>
        <w:t>b)</w:t>
      </w:r>
      <w:r>
        <w:rPr>
          <w:lang w:val="it-IT"/>
        </w:rPr>
        <w:t xml:space="preserve"> </w:t>
      </w:r>
      <w:r w:rsidRPr="00735F12">
        <w:rPr>
          <w:lang w:val="it-IT"/>
        </w:rPr>
        <w:t>në mungesë të studimit të zonës suburbane, lidhja e rrugëve të planit rregullues të qytetit me zonat informale</w:t>
      </w:r>
      <w:r>
        <w:rPr>
          <w:lang w:val="it-IT"/>
        </w:rPr>
        <w:t xml:space="preserve"> të</w:t>
      </w:r>
      <w:r w:rsidRPr="00735F12">
        <w:rPr>
          <w:lang w:val="it-IT"/>
        </w:rPr>
        <w:t xml:space="preserve"> bëhet me studim të veçantë;</w:t>
      </w:r>
    </w:p>
    <w:p w:rsidR="00376A8B" w:rsidRPr="00735F12" w:rsidRDefault="00376A8B" w:rsidP="00376A8B">
      <w:pPr>
        <w:pStyle w:val="Paragrafi"/>
        <w:rPr>
          <w:lang w:val="it-IT"/>
        </w:rPr>
      </w:pPr>
      <w:r w:rsidRPr="00735F12">
        <w:rPr>
          <w:lang w:val="it-IT"/>
        </w:rPr>
        <w:t>c) gjerësia e rrugëve kryesore të jetë 7 m, me 1.5</w:t>
      </w:r>
      <w:r>
        <w:rPr>
          <w:lang w:val="it-IT"/>
        </w:rPr>
        <w:t xml:space="preserve"> </w:t>
      </w:r>
      <w:r w:rsidRPr="00735F12">
        <w:rPr>
          <w:lang w:val="it-IT"/>
        </w:rPr>
        <w:t>m trotuar në të dy krahët;</w:t>
      </w:r>
    </w:p>
    <w:p w:rsidR="00376A8B" w:rsidRPr="00652972" w:rsidRDefault="00376A8B" w:rsidP="00376A8B">
      <w:pPr>
        <w:pStyle w:val="Paragrafi"/>
        <w:rPr>
          <w:lang w:val="it-IT"/>
        </w:rPr>
      </w:pPr>
      <w:r w:rsidRPr="00652972">
        <w:rPr>
          <w:lang w:val="it-IT"/>
        </w:rPr>
        <w:t>d) largësia minimale ndërmjet rrugëve kryesore të jetë 80 m;</w:t>
      </w:r>
    </w:p>
    <w:p w:rsidR="00376A8B" w:rsidRPr="00E54014" w:rsidRDefault="00376A8B" w:rsidP="00376A8B">
      <w:pPr>
        <w:pStyle w:val="Paragrafi"/>
        <w:rPr>
          <w:lang w:val="it-IT"/>
        </w:rPr>
      </w:pPr>
      <w:r w:rsidRPr="00E54014">
        <w:rPr>
          <w:lang w:val="it-IT"/>
        </w:rPr>
        <w:t>e)</w:t>
      </w:r>
      <w:r>
        <w:rPr>
          <w:lang w:val="it-IT"/>
        </w:rPr>
        <w:t xml:space="preserve"> </w:t>
      </w:r>
      <w:r w:rsidRPr="00E54014">
        <w:rPr>
          <w:lang w:val="it-IT"/>
        </w:rPr>
        <w:t>gjerësia e rrugëve dytësore të jetë 5 m me 1</w:t>
      </w:r>
      <w:r>
        <w:rPr>
          <w:lang w:val="it-IT"/>
        </w:rPr>
        <w:t>.</w:t>
      </w:r>
      <w:r w:rsidRPr="00E54014">
        <w:rPr>
          <w:lang w:val="it-IT"/>
        </w:rPr>
        <w:t>0 m trotuar në të dy anët;</w:t>
      </w:r>
    </w:p>
    <w:p w:rsidR="00376A8B" w:rsidRPr="00E54014" w:rsidRDefault="00376A8B" w:rsidP="00376A8B">
      <w:pPr>
        <w:pStyle w:val="Paragrafi"/>
        <w:rPr>
          <w:lang w:val="it-IT"/>
        </w:rPr>
      </w:pPr>
      <w:r w:rsidRPr="00E54014">
        <w:rPr>
          <w:lang w:val="it-IT"/>
        </w:rPr>
        <w:t>f)</w:t>
      </w:r>
      <w:r>
        <w:rPr>
          <w:lang w:val="it-IT"/>
        </w:rPr>
        <w:t xml:space="preserve"> </w:t>
      </w:r>
      <w:r w:rsidRPr="00E54014">
        <w:rPr>
          <w:lang w:val="it-IT"/>
        </w:rPr>
        <w:t>largësia minimale ndërmjet rrugëve dytësore të jetë 100 m;</w:t>
      </w:r>
    </w:p>
    <w:p w:rsidR="00376A8B" w:rsidRPr="00E54014" w:rsidRDefault="00376A8B" w:rsidP="00376A8B">
      <w:pPr>
        <w:pStyle w:val="Paragrafi"/>
        <w:rPr>
          <w:lang w:val="it-IT"/>
        </w:rPr>
      </w:pPr>
      <w:r w:rsidRPr="00E54014">
        <w:rPr>
          <w:lang w:val="it-IT"/>
        </w:rPr>
        <w:t>g)</w:t>
      </w:r>
      <w:r>
        <w:rPr>
          <w:lang w:val="it-IT"/>
        </w:rPr>
        <w:t xml:space="preserve"> </w:t>
      </w:r>
      <w:r w:rsidRPr="00E54014">
        <w:rPr>
          <w:lang w:val="it-IT"/>
        </w:rPr>
        <w:t>në rrugët dytësore nuk lejohet parkim dhe lëvizja të kryhet me një drejtim;</w:t>
      </w:r>
    </w:p>
    <w:p w:rsidR="00376A8B" w:rsidRPr="00E54014" w:rsidRDefault="00376A8B" w:rsidP="00376A8B">
      <w:pPr>
        <w:pStyle w:val="Paragrafi"/>
        <w:rPr>
          <w:lang w:val="it-IT"/>
        </w:rPr>
      </w:pPr>
      <w:r w:rsidRPr="00E54014">
        <w:rPr>
          <w:lang w:val="it-IT"/>
        </w:rPr>
        <w:t>h)</w:t>
      </w:r>
      <w:r>
        <w:rPr>
          <w:lang w:val="it-IT"/>
        </w:rPr>
        <w:t xml:space="preserve"> </w:t>
      </w:r>
      <w:r w:rsidRPr="00E54014">
        <w:rPr>
          <w:lang w:val="it-IT"/>
        </w:rPr>
        <w:t>parkimi i automjeteve për të gjithë llojet e ndërtimeve të kryhet brenda sipërfaqes të pronës.</w:t>
      </w:r>
    </w:p>
    <w:p w:rsidR="00376A8B" w:rsidRPr="0005199C" w:rsidRDefault="00376A8B" w:rsidP="00376A8B">
      <w:pPr>
        <w:pStyle w:val="Paragrafi"/>
        <w:rPr>
          <w:lang w:val="it-IT"/>
        </w:rPr>
      </w:pPr>
      <w:r w:rsidRPr="0005199C">
        <w:rPr>
          <w:lang w:val="it-IT"/>
        </w:rPr>
        <w:t>40.</w:t>
      </w:r>
      <w:r>
        <w:rPr>
          <w:lang w:val="it-IT"/>
        </w:rPr>
        <w:t xml:space="preserve"> </w:t>
      </w:r>
      <w:r w:rsidRPr="0005199C">
        <w:rPr>
          <w:lang w:val="it-IT"/>
        </w:rPr>
        <w:t>P</w:t>
      </w:r>
      <w:r>
        <w:rPr>
          <w:lang w:val="it-IT"/>
        </w:rPr>
        <w:t>ë</w:t>
      </w:r>
      <w:r w:rsidRPr="0005199C">
        <w:rPr>
          <w:lang w:val="it-IT"/>
        </w:rPr>
        <w:t>r urbanizimin dhe integrimin e nj</w:t>
      </w:r>
      <w:r>
        <w:rPr>
          <w:lang w:val="it-IT"/>
        </w:rPr>
        <w:t>ë</w:t>
      </w:r>
      <w:r w:rsidRPr="0005199C">
        <w:rPr>
          <w:lang w:val="it-IT"/>
        </w:rPr>
        <w:t>sive urbanistike informale n</w:t>
      </w:r>
      <w:r>
        <w:rPr>
          <w:lang w:val="it-IT"/>
        </w:rPr>
        <w:t>ë</w:t>
      </w:r>
      <w:r w:rsidRPr="0005199C">
        <w:rPr>
          <w:lang w:val="it-IT"/>
        </w:rPr>
        <w:t xml:space="preserve"> zonat p</w:t>
      </w:r>
      <w:r>
        <w:rPr>
          <w:lang w:val="it-IT"/>
        </w:rPr>
        <w:t>ë</w:t>
      </w:r>
      <w:r w:rsidRPr="0005199C">
        <w:rPr>
          <w:lang w:val="it-IT"/>
        </w:rPr>
        <w:t>rreth zonave rurale ekzistuese t</w:t>
      </w:r>
      <w:r>
        <w:rPr>
          <w:lang w:val="it-IT"/>
        </w:rPr>
        <w:t>ë</w:t>
      </w:r>
      <w:r w:rsidRPr="0005199C">
        <w:rPr>
          <w:lang w:val="it-IT"/>
        </w:rPr>
        <w:t xml:space="preserve"> respektohen: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a) lidhja e rrjetit rrugor të zonave që urbanizohen dhe integrohen me rrugët ekzistuese, të bëhet me studim të veçantë;</w:t>
      </w:r>
    </w:p>
    <w:p w:rsidR="00376A8B" w:rsidRPr="00E54014" w:rsidRDefault="00376A8B" w:rsidP="00376A8B">
      <w:pPr>
        <w:pStyle w:val="Paragrafi"/>
        <w:rPr>
          <w:lang w:val="it-IT"/>
        </w:rPr>
      </w:pPr>
      <w:r w:rsidRPr="00E54014">
        <w:rPr>
          <w:lang w:val="it-IT"/>
        </w:rPr>
        <w:t>b)</w:t>
      </w:r>
      <w:r>
        <w:rPr>
          <w:lang w:val="it-IT"/>
        </w:rPr>
        <w:t xml:space="preserve"> </w:t>
      </w:r>
      <w:r w:rsidRPr="00E54014">
        <w:rPr>
          <w:lang w:val="it-IT"/>
        </w:rPr>
        <w:t>gj</w:t>
      </w:r>
      <w:r>
        <w:rPr>
          <w:lang w:val="it-IT"/>
        </w:rPr>
        <w:t>e</w:t>
      </w:r>
      <w:r w:rsidRPr="00E54014">
        <w:rPr>
          <w:lang w:val="it-IT"/>
        </w:rPr>
        <w:t>rësia e rrugës lidhëse të zonës që urbanizohet dhe integrohet me rrugën nacionale ose kryesore të jetë 7 m me 1.5 m bankinë në të dy anët;</w:t>
      </w:r>
    </w:p>
    <w:p w:rsidR="00376A8B" w:rsidRPr="00E54014" w:rsidRDefault="00376A8B" w:rsidP="00376A8B">
      <w:pPr>
        <w:pStyle w:val="Paragrafi"/>
        <w:rPr>
          <w:lang w:val="it-IT"/>
        </w:rPr>
      </w:pPr>
      <w:r w:rsidRPr="00E54014">
        <w:rPr>
          <w:lang w:val="it-IT"/>
        </w:rPr>
        <w:t>c)</w:t>
      </w:r>
      <w:r>
        <w:rPr>
          <w:lang w:val="it-IT"/>
        </w:rPr>
        <w:t xml:space="preserve"> </w:t>
      </w:r>
      <w:r w:rsidRPr="00E54014">
        <w:rPr>
          <w:lang w:val="it-IT"/>
        </w:rPr>
        <w:t>gjerësia e rrugëve kryesore të jetë 7 m, me 1.5 m trotuar në të dy anët;</w:t>
      </w:r>
    </w:p>
    <w:p w:rsidR="00376A8B" w:rsidRPr="00E54014" w:rsidRDefault="00376A8B" w:rsidP="00376A8B">
      <w:pPr>
        <w:pStyle w:val="Paragrafi"/>
        <w:rPr>
          <w:lang w:val="it-IT"/>
        </w:rPr>
      </w:pPr>
      <w:r w:rsidRPr="00E54014">
        <w:rPr>
          <w:lang w:val="it-IT"/>
        </w:rPr>
        <w:t>d)</w:t>
      </w:r>
      <w:r>
        <w:rPr>
          <w:lang w:val="it-IT"/>
        </w:rPr>
        <w:t xml:space="preserve"> </w:t>
      </w:r>
      <w:r w:rsidRPr="00E54014">
        <w:rPr>
          <w:lang w:val="it-IT"/>
        </w:rPr>
        <w:t>gjerësia e rrugëve dytësore të jetë 5 m me 1.0 m trotuar në të dy anët;</w:t>
      </w:r>
    </w:p>
    <w:p w:rsidR="00376A8B" w:rsidRPr="00E54014" w:rsidRDefault="00376A8B" w:rsidP="00376A8B">
      <w:pPr>
        <w:pStyle w:val="Paragrafi"/>
        <w:rPr>
          <w:lang w:val="it-IT"/>
        </w:rPr>
      </w:pPr>
      <w:r w:rsidRPr="00E54014">
        <w:rPr>
          <w:lang w:val="it-IT"/>
        </w:rPr>
        <w:t>e)</w:t>
      </w:r>
      <w:r>
        <w:rPr>
          <w:lang w:val="it-IT"/>
        </w:rPr>
        <w:t xml:space="preserve"> </w:t>
      </w:r>
      <w:r w:rsidRPr="00E54014">
        <w:rPr>
          <w:lang w:val="it-IT"/>
        </w:rPr>
        <w:t>parkimi i automjeteve për të gjith</w:t>
      </w:r>
      <w:r>
        <w:rPr>
          <w:lang w:val="it-IT"/>
        </w:rPr>
        <w:t>a</w:t>
      </w:r>
      <w:r w:rsidRPr="00E54014">
        <w:rPr>
          <w:lang w:val="it-IT"/>
        </w:rPr>
        <w:t xml:space="preserve"> llojet e ndërtimeve të kryhet brenda sipërfaqes të pronës.</w:t>
      </w:r>
    </w:p>
    <w:p w:rsidR="00376A8B" w:rsidRPr="0005199C" w:rsidRDefault="00376A8B" w:rsidP="00376A8B">
      <w:pPr>
        <w:pStyle w:val="Paragrafi"/>
        <w:rPr>
          <w:lang w:val="it-IT"/>
        </w:rPr>
      </w:pPr>
      <w:r w:rsidRPr="0005199C">
        <w:rPr>
          <w:lang w:val="it-IT"/>
        </w:rPr>
        <w:t>41.</w:t>
      </w:r>
      <w:r>
        <w:rPr>
          <w:lang w:val="it-IT"/>
        </w:rPr>
        <w:t xml:space="preserve"> </w:t>
      </w:r>
      <w:r w:rsidRPr="0005199C">
        <w:rPr>
          <w:lang w:val="it-IT"/>
        </w:rPr>
        <w:t>P</w:t>
      </w:r>
      <w:r>
        <w:rPr>
          <w:lang w:val="it-IT"/>
        </w:rPr>
        <w:t>ë</w:t>
      </w:r>
      <w:r w:rsidRPr="0005199C">
        <w:rPr>
          <w:lang w:val="it-IT"/>
        </w:rPr>
        <w:t>r urbanizimin dhe integrimin e nj</w:t>
      </w:r>
      <w:r>
        <w:rPr>
          <w:lang w:val="it-IT"/>
        </w:rPr>
        <w:t>ë</w:t>
      </w:r>
      <w:r w:rsidRPr="0005199C">
        <w:rPr>
          <w:lang w:val="it-IT"/>
        </w:rPr>
        <w:t>sive urbanistike informale bren</w:t>
      </w:r>
      <w:r>
        <w:rPr>
          <w:lang w:val="it-IT"/>
        </w:rPr>
        <w:t>d</w:t>
      </w:r>
      <w:r w:rsidRPr="0005199C">
        <w:rPr>
          <w:lang w:val="it-IT"/>
        </w:rPr>
        <w:t>a vijave kufizuese t</w:t>
      </w:r>
      <w:r>
        <w:rPr>
          <w:lang w:val="it-IT"/>
        </w:rPr>
        <w:t>ë</w:t>
      </w:r>
      <w:r w:rsidRPr="0005199C">
        <w:rPr>
          <w:lang w:val="it-IT"/>
        </w:rPr>
        <w:t xml:space="preserve"> nd</w:t>
      </w:r>
      <w:r>
        <w:rPr>
          <w:lang w:val="it-IT"/>
        </w:rPr>
        <w:t>ë</w:t>
      </w:r>
      <w:r w:rsidRPr="0005199C">
        <w:rPr>
          <w:lang w:val="it-IT"/>
        </w:rPr>
        <w:t>rtimit t</w:t>
      </w:r>
      <w:r>
        <w:rPr>
          <w:lang w:val="it-IT"/>
        </w:rPr>
        <w:t>ë</w:t>
      </w:r>
      <w:r w:rsidRPr="0005199C">
        <w:rPr>
          <w:lang w:val="it-IT"/>
        </w:rPr>
        <w:t xml:space="preserve"> fshatr</w:t>
      </w:r>
      <w:r>
        <w:rPr>
          <w:lang w:val="it-IT"/>
        </w:rPr>
        <w:t>a</w:t>
      </w:r>
      <w:r w:rsidRPr="0005199C">
        <w:rPr>
          <w:lang w:val="it-IT"/>
        </w:rPr>
        <w:t>ve t</w:t>
      </w:r>
      <w:r>
        <w:rPr>
          <w:lang w:val="it-IT"/>
        </w:rPr>
        <w:t>ë</w:t>
      </w:r>
      <w:r w:rsidRPr="0005199C">
        <w:rPr>
          <w:lang w:val="it-IT"/>
        </w:rPr>
        <w:t xml:space="preserve"> respektohen:</w:t>
      </w:r>
    </w:p>
    <w:p w:rsidR="00376A8B" w:rsidRPr="00E54014" w:rsidRDefault="00376A8B" w:rsidP="00376A8B">
      <w:pPr>
        <w:pStyle w:val="Paragrafi"/>
        <w:rPr>
          <w:lang w:val="it-IT"/>
        </w:rPr>
      </w:pPr>
      <w:r w:rsidRPr="00E54014">
        <w:rPr>
          <w:lang w:val="it-IT"/>
        </w:rPr>
        <w:t>a)</w:t>
      </w:r>
      <w:r>
        <w:rPr>
          <w:lang w:val="it-IT"/>
        </w:rPr>
        <w:t xml:space="preserve"> </w:t>
      </w:r>
      <w:r w:rsidRPr="00E54014">
        <w:rPr>
          <w:lang w:val="it-IT"/>
        </w:rPr>
        <w:t>gjerësia e rrugëve kryesore të zonës të jetë 6 m, me 10 m trotuar në të dy anët;</w:t>
      </w:r>
    </w:p>
    <w:p w:rsidR="00376A8B" w:rsidRPr="00E54014" w:rsidRDefault="00376A8B" w:rsidP="00376A8B">
      <w:pPr>
        <w:pStyle w:val="Paragrafi"/>
        <w:rPr>
          <w:lang w:val="it-IT"/>
        </w:rPr>
      </w:pPr>
      <w:r w:rsidRPr="00E54014">
        <w:rPr>
          <w:lang w:val="it-IT"/>
        </w:rPr>
        <w:t>b)</w:t>
      </w:r>
      <w:r>
        <w:rPr>
          <w:lang w:val="it-IT"/>
        </w:rPr>
        <w:t xml:space="preserve"> </w:t>
      </w:r>
      <w:r w:rsidRPr="00E54014">
        <w:rPr>
          <w:lang w:val="it-IT"/>
        </w:rPr>
        <w:t>gjerësia e rrugëve dytësore të jetë 5 m, me 1.0 m trotuar në të dy anët;</w:t>
      </w:r>
    </w:p>
    <w:p w:rsidR="00376A8B" w:rsidRPr="00E54014" w:rsidRDefault="00376A8B" w:rsidP="00376A8B">
      <w:pPr>
        <w:pStyle w:val="Paragrafi"/>
        <w:rPr>
          <w:lang w:val="it-IT"/>
        </w:rPr>
      </w:pPr>
      <w:r>
        <w:rPr>
          <w:lang w:val="it-IT"/>
        </w:rPr>
        <w:t>c) rrugic</w:t>
      </w:r>
      <w:r w:rsidRPr="00E54014">
        <w:rPr>
          <w:lang w:val="it-IT"/>
        </w:rPr>
        <w:t>a për kalimin e këmbësorëve me gjerësi të pjesës së shtruar të jetë 3 m;</w:t>
      </w:r>
    </w:p>
    <w:p w:rsidR="00376A8B" w:rsidRPr="00E54014" w:rsidRDefault="00376A8B" w:rsidP="00376A8B">
      <w:pPr>
        <w:pStyle w:val="Paragrafi"/>
        <w:rPr>
          <w:lang w:val="it-IT"/>
        </w:rPr>
      </w:pPr>
      <w:r>
        <w:rPr>
          <w:lang w:val="it-IT"/>
        </w:rPr>
        <w:t>d) parkimi i automjete</w:t>
      </w:r>
      <w:r w:rsidRPr="00E54014">
        <w:rPr>
          <w:lang w:val="it-IT"/>
        </w:rPr>
        <w:t xml:space="preserve">ve </w:t>
      </w:r>
      <w:r>
        <w:rPr>
          <w:lang w:val="it-IT"/>
        </w:rPr>
        <w:t>p</w:t>
      </w:r>
      <w:r w:rsidRPr="00E54014">
        <w:rPr>
          <w:lang w:val="it-IT"/>
        </w:rPr>
        <w:t>ër të gjitha llojet e ndërtimeve të kryhet br</w:t>
      </w:r>
      <w:r>
        <w:rPr>
          <w:lang w:val="it-IT"/>
        </w:rPr>
        <w:t>e</w:t>
      </w:r>
      <w:r w:rsidRPr="00E54014">
        <w:rPr>
          <w:lang w:val="it-IT"/>
        </w:rPr>
        <w:t>nda sipë</w:t>
      </w:r>
      <w:r>
        <w:rPr>
          <w:lang w:val="it-IT"/>
        </w:rPr>
        <w:t>r</w:t>
      </w:r>
      <w:r w:rsidRPr="00E54014">
        <w:rPr>
          <w:lang w:val="it-IT"/>
        </w:rPr>
        <w:t>f</w:t>
      </w:r>
      <w:r>
        <w:rPr>
          <w:lang w:val="it-IT"/>
        </w:rPr>
        <w:t>a</w:t>
      </w:r>
      <w:r w:rsidRPr="00E54014">
        <w:rPr>
          <w:lang w:val="it-IT"/>
        </w:rPr>
        <w:t>qes së pronës.</w:t>
      </w:r>
    </w:p>
    <w:p w:rsidR="00376A8B" w:rsidRPr="00E54014" w:rsidRDefault="00376A8B" w:rsidP="00376A8B">
      <w:pPr>
        <w:pStyle w:val="Paragrafi"/>
        <w:rPr>
          <w:lang w:val="it-IT"/>
        </w:rPr>
      </w:pPr>
      <w:r w:rsidRPr="00E54014">
        <w:rPr>
          <w:lang w:val="it-IT"/>
        </w:rPr>
        <w:t>42.</w:t>
      </w:r>
      <w:r>
        <w:rPr>
          <w:lang w:val="it-IT"/>
        </w:rPr>
        <w:t xml:space="preserve"> </w:t>
      </w:r>
      <w:r w:rsidRPr="00E54014">
        <w:rPr>
          <w:lang w:val="it-IT"/>
        </w:rPr>
        <w:t>Për urbanizimin dhe integrimin e njësive urbanistike informale pranë rrugëve nacionale dhe linjave hekurudhore të respektohen kushtet e Kodit Rrugor.</w:t>
      </w:r>
    </w:p>
    <w:p w:rsidR="00376A8B" w:rsidRPr="00E54014" w:rsidRDefault="00376A8B" w:rsidP="00376A8B">
      <w:pPr>
        <w:pStyle w:val="Paragrafi"/>
        <w:rPr>
          <w:lang w:val="it-IT"/>
        </w:rPr>
      </w:pPr>
      <w:r w:rsidRPr="00E54014">
        <w:rPr>
          <w:lang w:val="it-IT"/>
        </w:rPr>
        <w:t>VII.</w:t>
      </w:r>
      <w:r>
        <w:rPr>
          <w:lang w:val="it-IT"/>
        </w:rPr>
        <w:t xml:space="preserve"> Rrjeti</w:t>
      </w:r>
      <w:r w:rsidRPr="00E54014">
        <w:rPr>
          <w:lang w:val="it-IT"/>
        </w:rPr>
        <w:t xml:space="preserve"> elektrik</w:t>
      </w:r>
    </w:p>
    <w:p w:rsidR="00376A8B" w:rsidRPr="00E54014" w:rsidRDefault="00376A8B" w:rsidP="00376A8B">
      <w:pPr>
        <w:pStyle w:val="Paragrafi"/>
        <w:rPr>
          <w:lang w:val="it-IT"/>
        </w:rPr>
      </w:pPr>
      <w:r w:rsidRPr="00E54014">
        <w:rPr>
          <w:lang w:val="it-IT"/>
        </w:rPr>
        <w:t>43.</w:t>
      </w:r>
      <w:r>
        <w:rPr>
          <w:lang w:val="it-IT"/>
        </w:rPr>
        <w:t xml:space="preserve"> </w:t>
      </w:r>
      <w:r w:rsidRPr="00E54014">
        <w:rPr>
          <w:lang w:val="it-IT"/>
        </w:rPr>
        <w:t>Distancat ajrore nga përcjellësit anësorë të linjës ajrore, për mënjanimin më të madh të saj, deri në pjesët e dala të godinave dhe ndërtimeve, duhet të jenë më të vogla se:</w:t>
      </w:r>
    </w:p>
    <w:p w:rsidR="00376A8B" w:rsidRDefault="00376A8B" w:rsidP="00376A8B">
      <w:pPr>
        <w:pStyle w:val="Paragrafi"/>
        <w:rPr>
          <w:lang w:val="en-GB"/>
        </w:rPr>
      </w:pPr>
      <w:r>
        <w:rPr>
          <w:lang w:val="en-GB"/>
        </w:rPr>
        <w:t>a) 2 m për linjat 6-10 kv;</w:t>
      </w:r>
    </w:p>
    <w:p w:rsidR="00376A8B" w:rsidRDefault="00376A8B" w:rsidP="00376A8B">
      <w:pPr>
        <w:pStyle w:val="Paragrafi"/>
        <w:rPr>
          <w:lang w:val="en-GB"/>
        </w:rPr>
      </w:pPr>
      <w:r>
        <w:rPr>
          <w:lang w:val="en-GB"/>
        </w:rPr>
        <w:t>b) 4 m për linjat 35-110 kv;</w:t>
      </w:r>
    </w:p>
    <w:p w:rsidR="00376A8B" w:rsidRDefault="00376A8B" w:rsidP="00376A8B">
      <w:pPr>
        <w:pStyle w:val="Paragrafi"/>
        <w:rPr>
          <w:lang w:val="en-GB"/>
        </w:rPr>
      </w:pPr>
      <w:r>
        <w:rPr>
          <w:lang w:val="en-GB"/>
        </w:rPr>
        <w:t>c) 5 m për linjat 150 kv;</w:t>
      </w:r>
    </w:p>
    <w:p w:rsidR="00376A8B" w:rsidRDefault="00376A8B" w:rsidP="00376A8B">
      <w:pPr>
        <w:pStyle w:val="Paragrafi"/>
        <w:rPr>
          <w:lang w:val="en-GB"/>
        </w:rPr>
      </w:pPr>
      <w:r>
        <w:rPr>
          <w:lang w:val="en-GB"/>
        </w:rPr>
        <w:t>d) 6 m për linjat 220 kv;</w:t>
      </w:r>
    </w:p>
    <w:p w:rsidR="00376A8B" w:rsidRDefault="00376A8B" w:rsidP="00376A8B">
      <w:pPr>
        <w:pStyle w:val="Paragrafi"/>
        <w:rPr>
          <w:lang w:val="en-GB"/>
        </w:rPr>
      </w:pPr>
      <w:r>
        <w:rPr>
          <w:lang w:val="en-GB"/>
        </w:rPr>
        <w:t>e) 8 m për linjat 330 kv;</w:t>
      </w:r>
    </w:p>
    <w:p w:rsidR="00376A8B" w:rsidRDefault="00376A8B" w:rsidP="00376A8B">
      <w:pPr>
        <w:pStyle w:val="Paragrafi"/>
        <w:rPr>
          <w:lang w:val="en-GB"/>
        </w:rPr>
      </w:pPr>
      <w:r>
        <w:rPr>
          <w:lang w:val="en-GB"/>
        </w:rPr>
        <w:t>f) 10 m për linjat 400 kv.</w:t>
      </w:r>
    </w:p>
    <w:p w:rsidR="00376A8B" w:rsidRPr="004927DD" w:rsidRDefault="00376A8B" w:rsidP="00376A8B">
      <w:pPr>
        <w:pStyle w:val="Paragrafi"/>
        <w:rPr>
          <w:lang w:val="en-GB"/>
        </w:rPr>
      </w:pPr>
      <w:r>
        <w:rPr>
          <w:lang w:val="en-GB"/>
        </w:rPr>
        <w:t xml:space="preserve">44. Nuk lejohet ndërtimi i godinave nën linjat ajrore elektrike, me përjashtim të godinave industriale të rezistueshme ndaj djegies. </w:t>
      </w:r>
      <w:r w:rsidRPr="004927DD">
        <w:rPr>
          <w:lang w:val="en-GB"/>
        </w:rPr>
        <w:t>Distanca ajrore nga përcjellësi i poshtëm deri në çatinë e godinës industriale, nuk duhet të jetë më e vogël se:</w:t>
      </w:r>
    </w:p>
    <w:p w:rsidR="00376A8B" w:rsidRPr="0005199C" w:rsidRDefault="00376A8B" w:rsidP="00376A8B">
      <w:pPr>
        <w:pStyle w:val="Paragrafi"/>
        <w:rPr>
          <w:lang w:val="en-GB"/>
        </w:rPr>
      </w:pPr>
      <w:r w:rsidRPr="0005199C">
        <w:rPr>
          <w:lang w:val="en-GB"/>
        </w:rPr>
        <w:t>a)</w:t>
      </w:r>
      <w:r>
        <w:rPr>
          <w:lang w:val="en-GB"/>
        </w:rPr>
        <w:t xml:space="preserve"> </w:t>
      </w:r>
      <w:r w:rsidRPr="0005199C">
        <w:rPr>
          <w:lang w:val="en-GB"/>
        </w:rPr>
        <w:t>3 m p</w:t>
      </w:r>
      <w:r>
        <w:rPr>
          <w:lang w:val="en-GB"/>
        </w:rPr>
        <w:t>ë</w:t>
      </w:r>
      <w:r w:rsidRPr="0005199C">
        <w:rPr>
          <w:lang w:val="en-GB"/>
        </w:rPr>
        <w:t>r linjat deri n</w:t>
      </w:r>
      <w:r>
        <w:rPr>
          <w:lang w:val="en-GB"/>
        </w:rPr>
        <w:t>ë</w:t>
      </w:r>
      <w:r w:rsidRPr="0005199C">
        <w:rPr>
          <w:lang w:val="en-GB"/>
        </w:rPr>
        <w:t xml:space="preserve"> 35 kv</w:t>
      </w:r>
      <w:r>
        <w:rPr>
          <w:lang w:val="en-GB"/>
        </w:rPr>
        <w:t>;</w:t>
      </w:r>
    </w:p>
    <w:p w:rsidR="00376A8B" w:rsidRDefault="00376A8B" w:rsidP="00376A8B">
      <w:pPr>
        <w:pStyle w:val="Paragrafi"/>
        <w:rPr>
          <w:lang w:val="en-GB"/>
        </w:rPr>
      </w:pPr>
      <w:r>
        <w:rPr>
          <w:lang w:val="en-GB"/>
        </w:rPr>
        <w:t>b) 4 m për linjat 110-150 kv;</w:t>
      </w:r>
    </w:p>
    <w:p w:rsidR="00376A8B" w:rsidRDefault="00376A8B" w:rsidP="00376A8B">
      <w:pPr>
        <w:pStyle w:val="Paragrafi"/>
        <w:rPr>
          <w:lang w:val="en-GB"/>
        </w:rPr>
      </w:pPr>
      <w:r>
        <w:rPr>
          <w:lang w:val="en-GB"/>
        </w:rPr>
        <w:t>c) 5 m për linjat 220 kv;</w:t>
      </w:r>
    </w:p>
    <w:p w:rsidR="00376A8B" w:rsidRDefault="00376A8B" w:rsidP="00376A8B">
      <w:pPr>
        <w:pStyle w:val="Paragrafi"/>
        <w:rPr>
          <w:lang w:val="en-GB"/>
        </w:rPr>
      </w:pPr>
      <w:r>
        <w:rPr>
          <w:lang w:val="en-GB"/>
        </w:rPr>
        <w:t>d) 6 m për linjat 330 kv.</w:t>
      </w:r>
    </w:p>
    <w:p w:rsidR="00376A8B" w:rsidRDefault="00376A8B" w:rsidP="00376A8B">
      <w:pPr>
        <w:pStyle w:val="Paragrafi"/>
        <w:rPr>
          <w:lang w:val="en-GB"/>
        </w:rPr>
      </w:pPr>
      <w:r>
        <w:rPr>
          <w:lang w:val="en-GB"/>
        </w:rPr>
        <w:t>Mbulesat metalike, mbi të cilat kalojnë linjat ajrore elektrike, duhet të tokëzohen.</w:t>
      </w:r>
    </w:p>
    <w:p w:rsidR="00376A8B" w:rsidRDefault="00376A8B" w:rsidP="00376A8B">
      <w:pPr>
        <w:pStyle w:val="Paragrafi"/>
        <w:rPr>
          <w:lang w:val="en-GB"/>
        </w:rPr>
      </w:pPr>
      <w:r>
        <w:rPr>
          <w:lang w:val="en-GB"/>
        </w:rPr>
        <w:t>45. Distancat ajrore nga përcjellësit e linjës ajrore elektrike në lidhje me sipërfaqen e tokës, në regjimin normal të punës, duhet të jetë jo më e vogël se:</w:t>
      </w:r>
    </w:p>
    <w:p w:rsidR="00376A8B" w:rsidRDefault="00376A8B" w:rsidP="00376A8B">
      <w:pPr>
        <w:pStyle w:val="Paragrafi"/>
        <w:rPr>
          <w:lang w:val="en-GB"/>
        </w:rPr>
      </w:pPr>
      <w:r>
        <w:rPr>
          <w:lang w:val="en-GB"/>
        </w:rPr>
        <w:t>a) 7.0 m për linjat deri 110 kv;</w:t>
      </w:r>
    </w:p>
    <w:p w:rsidR="00376A8B" w:rsidRDefault="00376A8B" w:rsidP="00376A8B">
      <w:pPr>
        <w:pStyle w:val="Paragrafi"/>
        <w:rPr>
          <w:lang w:val="en-GB"/>
        </w:rPr>
      </w:pPr>
      <w:r>
        <w:rPr>
          <w:lang w:val="en-GB"/>
        </w:rPr>
        <w:t>b) 7.5 për linjat 150 kv;</w:t>
      </w:r>
    </w:p>
    <w:p w:rsidR="00376A8B" w:rsidRDefault="00376A8B" w:rsidP="00376A8B">
      <w:pPr>
        <w:pStyle w:val="Paragrafi"/>
        <w:rPr>
          <w:lang w:val="en-GB"/>
        </w:rPr>
      </w:pPr>
      <w:r>
        <w:rPr>
          <w:lang w:val="en-GB"/>
        </w:rPr>
        <w:t>c) 8.0 m për linjat 220 kv;</w:t>
      </w:r>
    </w:p>
    <w:p w:rsidR="00376A8B" w:rsidRDefault="00376A8B" w:rsidP="00376A8B">
      <w:pPr>
        <w:pStyle w:val="Paragrafi"/>
        <w:rPr>
          <w:lang w:val="en-GB"/>
        </w:rPr>
      </w:pPr>
      <w:r>
        <w:rPr>
          <w:lang w:val="en-GB"/>
        </w:rPr>
        <w:t>d) 8.5 m për linjat 330 kv.</w:t>
      </w:r>
    </w:p>
    <w:p w:rsidR="00376A8B" w:rsidRDefault="00376A8B" w:rsidP="00376A8B">
      <w:pPr>
        <w:pStyle w:val="Paragrafi"/>
        <w:rPr>
          <w:lang w:val="en-GB"/>
        </w:rPr>
      </w:pPr>
    </w:p>
    <w:p w:rsidR="00376A8B" w:rsidRDefault="00376A8B" w:rsidP="00376A8B">
      <w:pPr>
        <w:pStyle w:val="Paragrafi"/>
        <w:rPr>
          <w:lang w:val="en-GB"/>
        </w:rPr>
      </w:pPr>
      <w:r>
        <w:rPr>
          <w:lang w:val="en-GB"/>
        </w:rPr>
        <w:t>46. Në ndërprerjet me rrugë, distancat ajrore nga përcjellësi deri në lidhje me sipërfaqen e tokës, duhet të kontrollohet për këputjen e përcjellësit në kampatën fqinje në regjimin e temperaturës mesatare vjetore të ajrit pa marrë parasysh ngrohjen nga rryma elektrike, këto largësi duhet të jenë jo më të vogla se:</w:t>
      </w:r>
    </w:p>
    <w:p w:rsidR="00376A8B" w:rsidRDefault="00376A8B" w:rsidP="00376A8B">
      <w:pPr>
        <w:pStyle w:val="Paragrafi"/>
        <w:rPr>
          <w:lang w:val="en-GB"/>
        </w:rPr>
      </w:pPr>
      <w:r>
        <w:rPr>
          <w:lang w:val="en-GB"/>
        </w:rPr>
        <w:t>a) 4.0 m për linjat deri 150 kv;</w:t>
      </w:r>
    </w:p>
    <w:p w:rsidR="00376A8B" w:rsidRDefault="00376A8B" w:rsidP="00376A8B">
      <w:pPr>
        <w:pStyle w:val="Paragrafi"/>
        <w:rPr>
          <w:lang w:val="en-GB"/>
        </w:rPr>
      </w:pPr>
      <w:r>
        <w:rPr>
          <w:lang w:val="en-GB"/>
        </w:rPr>
        <w:t>b) 5.0 për linjat 220 kv;</w:t>
      </w:r>
    </w:p>
    <w:p w:rsidR="00376A8B" w:rsidRDefault="00376A8B" w:rsidP="00376A8B">
      <w:pPr>
        <w:pStyle w:val="Paragrafi"/>
        <w:rPr>
          <w:lang w:val="en-GB"/>
        </w:rPr>
      </w:pPr>
      <w:r>
        <w:rPr>
          <w:lang w:val="en-GB"/>
        </w:rPr>
        <w:t>c) 5.5 m për linjat 330 kv.</w:t>
      </w:r>
    </w:p>
    <w:p w:rsidR="00376A8B" w:rsidRDefault="00376A8B" w:rsidP="00376A8B">
      <w:pPr>
        <w:pStyle w:val="Paragrafi"/>
        <w:rPr>
          <w:lang w:val="en-GB"/>
        </w:rPr>
      </w:pPr>
      <w:r>
        <w:rPr>
          <w:lang w:val="en-GB"/>
        </w:rPr>
        <w:t>47. Distancat ajrore nga baza e shtyllës të linjave ajrore deri në anën e bankinës së rrugës duhet të jetë jo më e vogël se 1.5 m.</w:t>
      </w:r>
    </w:p>
    <w:p w:rsidR="00376A8B" w:rsidRDefault="00376A8B" w:rsidP="00376A8B">
      <w:pPr>
        <w:pStyle w:val="Paragrafi"/>
        <w:rPr>
          <w:lang w:val="en-GB"/>
        </w:rPr>
      </w:pPr>
      <w:r>
        <w:rPr>
          <w:lang w:val="en-GB"/>
        </w:rPr>
        <w:t>48. Distancat ajrore nga baza e shtyllës së ndriçimit rrugor deri në anën e bankinës së rrugës duhet të jetë jo më e vogël se 0.5 m.</w:t>
      </w:r>
    </w:p>
    <w:p w:rsidR="00376A8B" w:rsidRDefault="00376A8B" w:rsidP="00376A8B">
      <w:pPr>
        <w:pStyle w:val="Paragrafi"/>
        <w:rPr>
          <w:lang w:val="en-GB"/>
        </w:rPr>
      </w:pPr>
      <w:r>
        <w:rPr>
          <w:lang w:val="en-GB"/>
        </w:rPr>
        <w:t>49. Për linjat ajrore me tension deri 1.0 kv të realizuara me kabëll të fiksuar në tirant, distancat ajrore të linjës nga pjesët kallkan të objektit, nuk ka kufizim distance.</w:t>
      </w:r>
    </w:p>
    <w:p w:rsidR="00376A8B" w:rsidRDefault="00376A8B" w:rsidP="00376A8B">
      <w:pPr>
        <w:pStyle w:val="Paragrafi"/>
        <w:rPr>
          <w:lang w:val="en-GB"/>
        </w:rPr>
      </w:pPr>
      <w:r>
        <w:rPr>
          <w:lang w:val="en-GB"/>
        </w:rPr>
        <w:t>50. Për linjat ajrore me tension 1.0 kv, të realizuara me kabëll të fiksuar në tirant, distancat ajrore të linjës nga pjesët e fasadës së objektit (ballkon, lozhë, dritare, verandë) distanca nuk duhet të jetë më e vogël se 2 m.</w:t>
      </w:r>
    </w:p>
    <w:p w:rsidR="00376A8B" w:rsidRDefault="00376A8B" w:rsidP="00376A8B">
      <w:pPr>
        <w:pStyle w:val="Paragrafi"/>
        <w:rPr>
          <w:lang w:val="en-GB"/>
        </w:rPr>
      </w:pPr>
      <w:r>
        <w:rPr>
          <w:lang w:val="en-GB"/>
        </w:rPr>
        <w:t>51. Distancat e linjave ajrore me godinat që magazinojnë lëndë plasëse, si dhe me impiantet e jashtme, që kanë rrezik zjarri, duhet të plotësojnë kushtet e shfrytëzimit sipas normave të MKZ. Përgjithësisht, aksi i linjës duhet të jetë larg këtyre objekteve sa 1.5 herë lartësia e shtyllës.</w:t>
      </w:r>
    </w:p>
    <w:p w:rsidR="00376A8B" w:rsidRDefault="00376A8B" w:rsidP="00376A8B">
      <w:pPr>
        <w:pStyle w:val="Paragrafi"/>
        <w:rPr>
          <w:lang w:val="en-GB"/>
        </w:rPr>
      </w:pPr>
      <w:r>
        <w:rPr>
          <w:lang w:val="en-GB"/>
        </w:rPr>
        <w:t>52. Distancat ajrore të shtrirjes së linjave kabllore elektrike nëntokësore nga objekti duhet të jetë jo më e vogël se 1.0 m nga vija e ndërtimit.</w:t>
      </w:r>
    </w:p>
    <w:p w:rsidR="00376A8B" w:rsidRDefault="00376A8B" w:rsidP="00376A8B">
      <w:pPr>
        <w:pStyle w:val="Paragrafi"/>
        <w:rPr>
          <w:lang w:val="en-GB"/>
        </w:rPr>
      </w:pPr>
      <w:r>
        <w:rPr>
          <w:lang w:val="en-GB"/>
        </w:rPr>
        <w:t>53. Kuota e shtrirjes së linjave kabllore elektrike nëntokësore, të jetë jo më e vogël se -1.2 m nga kuota e sistemuar.</w:t>
      </w:r>
    </w:p>
    <w:p w:rsidR="00376A8B" w:rsidRDefault="00376A8B" w:rsidP="00376A8B">
      <w:pPr>
        <w:pStyle w:val="Paragrafi"/>
        <w:rPr>
          <w:lang w:val="it-IT"/>
        </w:rPr>
      </w:pPr>
      <w:r w:rsidRPr="00E54014">
        <w:rPr>
          <w:lang w:val="it-IT"/>
        </w:rPr>
        <w:t>54.</w:t>
      </w:r>
      <w:r>
        <w:rPr>
          <w:lang w:val="it-IT"/>
        </w:rPr>
        <w:t xml:space="preserve"> </w:t>
      </w:r>
      <w:r w:rsidRPr="00E54014">
        <w:rPr>
          <w:lang w:val="it-IT"/>
        </w:rPr>
        <w:t>Ndriçimi i rrug</w:t>
      </w:r>
      <w:r>
        <w:rPr>
          <w:lang w:val="it-IT"/>
        </w:rPr>
        <w:t>ë</w:t>
      </w:r>
      <w:r w:rsidRPr="00E54014">
        <w:rPr>
          <w:lang w:val="it-IT"/>
        </w:rPr>
        <w:t>ve, kalimeve n</w:t>
      </w:r>
      <w:r>
        <w:rPr>
          <w:lang w:val="it-IT"/>
        </w:rPr>
        <w:t>ë</w:t>
      </w:r>
      <w:r w:rsidRPr="00E54014">
        <w:rPr>
          <w:lang w:val="it-IT"/>
        </w:rPr>
        <w:t xml:space="preserve"> zon</w:t>
      </w:r>
      <w:r>
        <w:rPr>
          <w:lang w:val="it-IT"/>
        </w:rPr>
        <w:t>ë</w:t>
      </w:r>
      <w:r w:rsidRPr="00E54014">
        <w:rPr>
          <w:lang w:val="it-IT"/>
        </w:rPr>
        <w:t xml:space="preserve"> banimi</w:t>
      </w:r>
      <w:r>
        <w:rPr>
          <w:lang w:val="it-IT"/>
        </w:rPr>
        <w:t>,</w:t>
      </w:r>
      <w:r w:rsidRPr="00E54014">
        <w:rPr>
          <w:lang w:val="it-IT"/>
        </w:rPr>
        <w:t xml:space="preserve"> urbane dhe rurale, duhet t</w:t>
      </w:r>
      <w:r>
        <w:rPr>
          <w:lang w:val="it-IT"/>
        </w:rPr>
        <w:t>ë</w:t>
      </w:r>
      <w:r w:rsidRPr="00E54014">
        <w:rPr>
          <w:lang w:val="it-IT"/>
        </w:rPr>
        <w:t xml:space="preserve"> jet</w:t>
      </w:r>
      <w:r>
        <w:rPr>
          <w:lang w:val="it-IT"/>
        </w:rPr>
        <w:t>ë</w:t>
      </w:r>
      <w:r w:rsidRPr="00E54014">
        <w:rPr>
          <w:lang w:val="it-IT"/>
        </w:rPr>
        <w:t xml:space="preserve"> jo m</w:t>
      </w:r>
      <w:r>
        <w:rPr>
          <w:lang w:val="it-IT"/>
        </w:rPr>
        <w:t>ë</w:t>
      </w:r>
      <w:r w:rsidRPr="00E54014">
        <w:rPr>
          <w:lang w:val="it-IT"/>
        </w:rPr>
        <w:t xml:space="preserve"> e vog</w:t>
      </w:r>
      <w:r>
        <w:rPr>
          <w:lang w:val="it-IT"/>
        </w:rPr>
        <w:t>ë</w:t>
      </w:r>
      <w:r w:rsidRPr="00E54014">
        <w:rPr>
          <w:lang w:val="it-IT"/>
        </w:rPr>
        <w:t>l se norma e paraqitur n</w:t>
      </w:r>
      <w:r>
        <w:rPr>
          <w:lang w:val="it-IT"/>
        </w:rPr>
        <w:t>ë</w:t>
      </w:r>
      <w:r w:rsidRPr="00E54014">
        <w:rPr>
          <w:lang w:val="it-IT"/>
        </w:rPr>
        <w:t xml:space="preserve"> tabel</w:t>
      </w:r>
      <w:r>
        <w:rPr>
          <w:lang w:val="it-IT"/>
        </w:rPr>
        <w:t>ë</w:t>
      </w:r>
      <w:r w:rsidRPr="00E54014">
        <w:rPr>
          <w:lang w:val="it-IT"/>
        </w:rPr>
        <w:t>n nr.3.</w:t>
      </w:r>
    </w:p>
    <w:p w:rsidR="00376A8B" w:rsidRDefault="00376A8B" w:rsidP="00376A8B">
      <w:pPr>
        <w:pStyle w:val="Paragrafi"/>
        <w:rPr>
          <w:lang w:val="it-IT"/>
        </w:rPr>
      </w:pPr>
    </w:p>
    <w:p w:rsidR="00376A8B" w:rsidRDefault="00376A8B" w:rsidP="00376A8B">
      <w:pPr>
        <w:pStyle w:val="Paragrafi"/>
        <w:jc w:val="right"/>
        <w:rPr>
          <w:lang w:val="it-IT"/>
        </w:rPr>
      </w:pPr>
      <w:r>
        <w:rPr>
          <w:lang w:val="it-IT"/>
        </w:rPr>
        <w:t>Tabela nr.3</w:t>
      </w:r>
    </w:p>
    <w:p w:rsidR="00376A8B" w:rsidRDefault="00376A8B" w:rsidP="00376A8B">
      <w:pPr>
        <w:pStyle w:val="Paragrafi"/>
        <w:rPr>
          <w:lang w:val="it-IT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4643"/>
        <w:gridCol w:w="4644"/>
      </w:tblGrid>
      <w:tr w:rsidR="00376A8B">
        <w:trPr>
          <w:jc w:val="center"/>
        </w:trPr>
        <w:tc>
          <w:tcPr>
            <w:tcW w:w="4643" w:type="dxa"/>
          </w:tcPr>
          <w:p w:rsidR="00376A8B" w:rsidRDefault="00376A8B" w:rsidP="00376A8B">
            <w:pPr>
              <w:pStyle w:val="Tabele"/>
              <w:widowControl w:val="0"/>
              <w:jc w:val="center"/>
            </w:pPr>
            <w:r>
              <w:t>Karakteristika e rrugës</w:t>
            </w:r>
          </w:p>
        </w:tc>
        <w:tc>
          <w:tcPr>
            <w:tcW w:w="4644" w:type="dxa"/>
          </w:tcPr>
          <w:p w:rsidR="00376A8B" w:rsidRDefault="00376A8B" w:rsidP="00376A8B">
            <w:pPr>
              <w:pStyle w:val="Tabele"/>
              <w:widowControl w:val="0"/>
              <w:jc w:val="center"/>
            </w:pPr>
            <w:r>
              <w:t>Ndriçimi minimal në sipërfaqe horizontale të brezave të lëvizjes në nivelin e rrugës (lx)</w:t>
            </w:r>
          </w:p>
        </w:tc>
      </w:tr>
      <w:tr w:rsidR="00376A8B">
        <w:trPr>
          <w:jc w:val="center"/>
        </w:trPr>
        <w:tc>
          <w:tcPr>
            <w:tcW w:w="4643" w:type="dxa"/>
          </w:tcPr>
          <w:p w:rsidR="00376A8B" w:rsidRPr="00AA61BF" w:rsidRDefault="00376A8B" w:rsidP="00376A8B">
            <w:pPr>
              <w:pStyle w:val="Tabele"/>
              <w:widowControl w:val="0"/>
              <w:rPr>
                <w:lang w:val="it-IT"/>
              </w:rPr>
            </w:pPr>
            <w:r w:rsidRPr="00AA61BF">
              <w:rPr>
                <w:lang w:val="it-IT"/>
              </w:rPr>
              <w:t>- Rrugë kryesore qyteti me trafik të madh</w:t>
            </w:r>
          </w:p>
          <w:p w:rsidR="00376A8B" w:rsidRPr="00AA61BF" w:rsidRDefault="00376A8B" w:rsidP="00376A8B">
            <w:pPr>
              <w:pStyle w:val="Tabele"/>
              <w:widowControl w:val="0"/>
              <w:rPr>
                <w:lang w:val="it-IT"/>
              </w:rPr>
            </w:pPr>
            <w:r w:rsidRPr="00AA61BF">
              <w:rPr>
                <w:lang w:val="it-IT"/>
              </w:rPr>
              <w:t>- Rrugë kryesore të lagjeve</w:t>
            </w:r>
          </w:p>
          <w:p w:rsidR="00376A8B" w:rsidRPr="00AA61BF" w:rsidRDefault="00376A8B" w:rsidP="00376A8B">
            <w:pPr>
              <w:pStyle w:val="Tabele"/>
              <w:widowControl w:val="0"/>
              <w:rPr>
                <w:lang w:val="it-IT"/>
              </w:rPr>
            </w:pPr>
            <w:r w:rsidRPr="00AA61BF">
              <w:rPr>
                <w:lang w:val="it-IT"/>
              </w:rPr>
              <w:t>- Rrugë me karakter lokal brenda lagjeve të fshatit</w:t>
            </w:r>
          </w:p>
        </w:tc>
        <w:tc>
          <w:tcPr>
            <w:tcW w:w="4644" w:type="dxa"/>
          </w:tcPr>
          <w:p w:rsidR="00376A8B" w:rsidRDefault="00376A8B" w:rsidP="00376A8B">
            <w:pPr>
              <w:pStyle w:val="Tabele"/>
              <w:widowControl w:val="0"/>
              <w:jc w:val="center"/>
            </w:pPr>
            <w:r>
              <w:t xml:space="preserve">   3-4</w:t>
            </w:r>
          </w:p>
          <w:p w:rsidR="00376A8B" w:rsidRDefault="00376A8B" w:rsidP="00376A8B">
            <w:pPr>
              <w:pStyle w:val="Tabele"/>
              <w:widowControl w:val="0"/>
              <w:jc w:val="center"/>
            </w:pPr>
            <w:r>
              <w:t>1.5-2</w:t>
            </w:r>
          </w:p>
          <w:p w:rsidR="00376A8B" w:rsidRDefault="00376A8B" w:rsidP="00376A8B">
            <w:pPr>
              <w:pStyle w:val="Tabele"/>
              <w:widowControl w:val="0"/>
              <w:jc w:val="center"/>
            </w:pPr>
            <w:r>
              <w:t>0.3-1</w:t>
            </w:r>
          </w:p>
        </w:tc>
      </w:tr>
    </w:tbl>
    <w:p w:rsidR="00376A8B" w:rsidRPr="00E54014" w:rsidRDefault="00376A8B" w:rsidP="00376A8B">
      <w:pPr>
        <w:pStyle w:val="Paragrafi"/>
        <w:rPr>
          <w:lang w:val="it-IT"/>
        </w:rPr>
      </w:pP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>VIII. Rrjeti i ujësjellës-kanalizimeve</w:t>
      </w:r>
    </w:p>
    <w:p w:rsidR="00376A8B" w:rsidRDefault="00376A8B" w:rsidP="00376A8B">
      <w:pPr>
        <w:pStyle w:val="Paragrafi"/>
        <w:rPr>
          <w:lang w:val="it-IT"/>
        </w:rPr>
      </w:pPr>
      <w:r>
        <w:rPr>
          <w:lang w:val="it-IT"/>
        </w:rPr>
        <w:t xml:space="preserve">55. Për urbanizimin dhe integrimin e njësive urbanistike informale, rrjeti i furnizimit me ujë të pijshëm dhe kanalizimi i ujërave të zeza dhe të bardha, të bëhet bazuar në kushtet teknike të projektimit (KTP) në fuqi. </w:t>
      </w:r>
    </w:p>
    <w:p w:rsidR="00376A8B" w:rsidRPr="00E54014" w:rsidRDefault="00376A8B" w:rsidP="00376A8B">
      <w:pPr>
        <w:pStyle w:val="Paragrafi"/>
        <w:rPr>
          <w:lang w:val="it-IT"/>
        </w:rPr>
      </w:pPr>
      <w:r w:rsidRPr="00E54014">
        <w:rPr>
          <w:lang w:val="it-IT"/>
        </w:rPr>
        <w:t>56.</w:t>
      </w:r>
      <w:r>
        <w:rPr>
          <w:lang w:val="it-IT"/>
        </w:rPr>
        <w:t xml:space="preserve"> </w:t>
      </w:r>
      <w:r w:rsidRPr="00E54014">
        <w:rPr>
          <w:lang w:val="it-IT"/>
        </w:rPr>
        <w:t>Linjat e ujësjellësit në rrugët me gjerësi 7 m dhe trotuar 1.5 m duhet të jenë 2 m larg vijës së ndërtimit.</w:t>
      </w:r>
    </w:p>
    <w:p w:rsidR="00376A8B" w:rsidRPr="00E54014" w:rsidRDefault="00376A8B" w:rsidP="00376A8B">
      <w:pPr>
        <w:pStyle w:val="Paragrafi"/>
        <w:rPr>
          <w:lang w:val="it-IT"/>
        </w:rPr>
      </w:pPr>
      <w:r w:rsidRPr="00E54014">
        <w:rPr>
          <w:lang w:val="it-IT"/>
        </w:rPr>
        <w:t>57.</w:t>
      </w:r>
      <w:r>
        <w:rPr>
          <w:lang w:val="it-IT"/>
        </w:rPr>
        <w:t xml:space="preserve"> </w:t>
      </w:r>
      <w:r w:rsidRPr="00E54014">
        <w:rPr>
          <w:lang w:val="it-IT"/>
        </w:rPr>
        <w:t>Linja e kanalizimit për rrugë</w:t>
      </w:r>
      <w:r>
        <w:rPr>
          <w:lang w:val="it-IT"/>
        </w:rPr>
        <w:t>t</w:t>
      </w:r>
      <w:r w:rsidRPr="00E54014">
        <w:rPr>
          <w:lang w:val="it-IT"/>
        </w:rPr>
        <w:t xml:space="preserve"> me gjerësi 7 m dhe trotuar 1.5 m duhet të jetë 6.6 m larg vijës së ndërtimit.</w:t>
      </w:r>
    </w:p>
    <w:p w:rsidR="00376A8B" w:rsidRPr="004927DD" w:rsidRDefault="00376A8B" w:rsidP="00376A8B">
      <w:pPr>
        <w:pStyle w:val="Paragrafi"/>
        <w:rPr>
          <w:lang w:val="it-IT"/>
        </w:rPr>
      </w:pPr>
      <w:r w:rsidRPr="004927DD">
        <w:rPr>
          <w:lang w:val="it-IT"/>
        </w:rPr>
        <w:t>58.</w:t>
      </w:r>
      <w:r>
        <w:rPr>
          <w:lang w:val="it-IT"/>
        </w:rPr>
        <w:t xml:space="preserve"> </w:t>
      </w:r>
      <w:r w:rsidRPr="004927DD">
        <w:rPr>
          <w:lang w:val="it-IT"/>
        </w:rPr>
        <w:t>Linjat e ujësjellësit në rrugët me gjerësi 6 m dhe trotuar 1 m duhet të jetë 1.5 m larg vijës së ndërtimit.</w:t>
      </w:r>
    </w:p>
    <w:p w:rsidR="00376A8B" w:rsidRPr="00FD56B5" w:rsidRDefault="00376A8B" w:rsidP="00376A8B">
      <w:pPr>
        <w:pStyle w:val="Paragrafi"/>
        <w:rPr>
          <w:lang w:val="it-IT"/>
        </w:rPr>
      </w:pPr>
      <w:r w:rsidRPr="00FD56B5">
        <w:rPr>
          <w:lang w:val="it-IT"/>
        </w:rPr>
        <w:t>59. Linja e kanalizimit për rrugë</w:t>
      </w:r>
      <w:r>
        <w:rPr>
          <w:lang w:val="it-IT"/>
        </w:rPr>
        <w:t>t</w:t>
      </w:r>
      <w:r w:rsidRPr="00FD56B5">
        <w:rPr>
          <w:lang w:val="it-IT"/>
        </w:rPr>
        <w:t xml:space="preserve"> me gjerësi 6 m dhe trotuar 1 m duhet të jetë 6 m larg vijës së ndërtimit.</w:t>
      </w:r>
    </w:p>
    <w:p w:rsidR="00376A8B" w:rsidRPr="00FD56B5" w:rsidRDefault="00376A8B" w:rsidP="00376A8B">
      <w:pPr>
        <w:pStyle w:val="Paragrafi"/>
        <w:rPr>
          <w:lang w:val="it-IT"/>
        </w:rPr>
      </w:pPr>
      <w:r w:rsidRPr="00FD56B5">
        <w:rPr>
          <w:lang w:val="it-IT"/>
        </w:rPr>
        <w:t>60. Në rrugë</w:t>
      </w:r>
      <w:r>
        <w:rPr>
          <w:lang w:val="it-IT"/>
        </w:rPr>
        <w:t>t</w:t>
      </w:r>
      <w:r w:rsidRPr="00FD56B5">
        <w:rPr>
          <w:lang w:val="it-IT"/>
        </w:rPr>
        <w:t xml:space="preserve"> me gjerësi 5 m dhe trotuar 1 m, është e domosdoshme trasimi i linjës së ujësjellësit në njërin trotuar të rrugës dhe kanalizimeve në trotuarin tjetër të saj (KTP).</w:t>
      </w:r>
    </w:p>
    <w:p w:rsidR="00376A8B" w:rsidRDefault="00376A8B" w:rsidP="00376A8B">
      <w:pPr>
        <w:pStyle w:val="Paragrafi"/>
        <w:rPr>
          <w:lang w:val="it-IT"/>
        </w:rPr>
      </w:pPr>
      <w:r w:rsidRPr="00FD56B5">
        <w:rPr>
          <w:lang w:val="it-IT"/>
        </w:rPr>
        <w:t>61. Në rast të kryqëzimit të tubacionit të ujësjellësit me tubacionin e kanalizimeve të ujërave të zeza, tubacioni i ujërave të zeza duhet</w:t>
      </w:r>
      <w:r>
        <w:rPr>
          <w:lang w:val="it-IT"/>
        </w:rPr>
        <w:t xml:space="preserve"> të kalojë nën tubacionin e ujës</w:t>
      </w:r>
      <w:r w:rsidRPr="00FD56B5">
        <w:rPr>
          <w:lang w:val="it-IT"/>
        </w:rPr>
        <w:t>jellësit dhe hapësira ndërmjet tyre të jetë jo më e vogël se 0,5 m</w:t>
      </w:r>
      <w:r>
        <w:rPr>
          <w:lang w:val="it-IT"/>
        </w:rPr>
        <w:t xml:space="preserve"> </w:t>
      </w:r>
      <w:r w:rsidRPr="00FD56B5">
        <w:rPr>
          <w:lang w:val="it-IT"/>
        </w:rPr>
        <w:t>(KTP).</w:t>
      </w:r>
    </w:p>
    <w:p w:rsidR="00376A8B" w:rsidRPr="00FD56B5" w:rsidRDefault="00376A8B" w:rsidP="00376A8B">
      <w:pPr>
        <w:pStyle w:val="Paragrafi"/>
        <w:rPr>
          <w:lang w:val="it-IT"/>
        </w:rPr>
      </w:pPr>
    </w:p>
    <w:p w:rsidR="00376A8B" w:rsidRPr="00FD56B5" w:rsidRDefault="00376A8B" w:rsidP="00376A8B">
      <w:pPr>
        <w:pStyle w:val="Paragrafi"/>
        <w:rPr>
          <w:lang w:val="it-IT"/>
        </w:rPr>
      </w:pPr>
      <w:r w:rsidRPr="00FD56B5">
        <w:rPr>
          <w:lang w:val="it-IT"/>
        </w:rPr>
        <w:t xml:space="preserve">62. Në rast se </w:t>
      </w:r>
      <w:r>
        <w:rPr>
          <w:lang w:val="it-IT"/>
        </w:rPr>
        <w:t xml:space="preserve">në </w:t>
      </w:r>
      <w:r w:rsidRPr="00FD56B5">
        <w:rPr>
          <w:lang w:val="it-IT"/>
        </w:rPr>
        <w:t>zonat informale nuk ka mundësi të shkarkimit të ujërave të zeza në rrjet, këto shkarkime të tra</w:t>
      </w:r>
      <w:r>
        <w:rPr>
          <w:lang w:val="it-IT"/>
        </w:rPr>
        <w:t>jtohen me gropa septike të përqe</w:t>
      </w:r>
      <w:r w:rsidRPr="00FD56B5">
        <w:rPr>
          <w:lang w:val="it-IT"/>
        </w:rPr>
        <w:t>ndruara duke zbatuar KTP dhe KTZ në fuqi.</w:t>
      </w:r>
    </w:p>
    <w:p w:rsidR="00376A8B" w:rsidRPr="00FD56B5" w:rsidRDefault="00376A8B" w:rsidP="00376A8B">
      <w:pPr>
        <w:pStyle w:val="Paragrafi"/>
        <w:rPr>
          <w:lang w:val="it-IT"/>
        </w:rPr>
      </w:pPr>
      <w:r w:rsidRPr="00FD56B5">
        <w:rPr>
          <w:lang w:val="it-IT"/>
        </w:rPr>
        <w:t>63. Në rast se gjendja ekzistuese e rrjeteve të ujësjellësit dhe kanaliz</w:t>
      </w:r>
      <w:r>
        <w:rPr>
          <w:lang w:val="it-IT"/>
        </w:rPr>
        <w:t>i</w:t>
      </w:r>
      <w:r w:rsidRPr="00FD56B5">
        <w:rPr>
          <w:lang w:val="it-IT"/>
        </w:rPr>
        <w:t>meve në zonat informale nuk është në përputhje me KTP dhe KTZ, ndërmarrjet  përkatëse të marrin masa për rikostruimin e tyre sipas normave.</w:t>
      </w:r>
    </w:p>
    <w:p w:rsidR="00376A8B" w:rsidRDefault="00C149C7" w:rsidP="00376A8B">
      <w:pPr>
        <w:pStyle w:val="Paragrafi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4886325" cy="7632065"/>
            <wp:effectExtent l="0" t="0" r="9525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763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A8B" w:rsidRDefault="00376A8B" w:rsidP="00376A8B">
      <w:pPr>
        <w:pStyle w:val="Paragrafi"/>
        <w:rPr>
          <w:lang w:val="en-GB"/>
        </w:rPr>
      </w:pPr>
    </w:p>
    <w:p w:rsidR="00376A8B" w:rsidRDefault="00376A8B" w:rsidP="00376A8B">
      <w:pPr>
        <w:pStyle w:val="Paragrafi"/>
        <w:rPr>
          <w:lang w:val="en-GB"/>
        </w:rPr>
      </w:pPr>
    </w:p>
    <w:p w:rsidR="00376A8B" w:rsidRDefault="00376A8B" w:rsidP="00376A8B">
      <w:pPr>
        <w:pStyle w:val="Paragrafi"/>
        <w:rPr>
          <w:lang w:val="en-GB"/>
        </w:rPr>
      </w:pPr>
    </w:p>
    <w:p w:rsidR="00376A8B" w:rsidRDefault="00376A8B" w:rsidP="00376A8B">
      <w:pPr>
        <w:pStyle w:val="Paragrafi"/>
        <w:rPr>
          <w:lang w:val="en-GB"/>
        </w:rPr>
      </w:pPr>
    </w:p>
    <w:p w:rsidR="00376A8B" w:rsidRDefault="00C149C7" w:rsidP="00376A8B">
      <w:pPr>
        <w:pStyle w:val="Paragrafi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4886325" cy="82296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A8B" w:rsidRDefault="00376A8B" w:rsidP="00376A8B">
      <w:pPr>
        <w:pStyle w:val="Paragrafi"/>
        <w:rPr>
          <w:lang w:val="en-GB"/>
        </w:rPr>
      </w:pPr>
    </w:p>
    <w:p w:rsidR="00376A8B" w:rsidRDefault="00376A8B" w:rsidP="00376A8B">
      <w:pPr>
        <w:pStyle w:val="Paragrafi"/>
        <w:rPr>
          <w:lang w:val="en-GB"/>
        </w:rPr>
      </w:pPr>
    </w:p>
    <w:p w:rsidR="00376A8B" w:rsidRDefault="00376A8B" w:rsidP="00376A8B">
      <w:pPr>
        <w:pStyle w:val="Paragrafi"/>
        <w:rPr>
          <w:lang w:val="en-GB"/>
        </w:rPr>
      </w:pPr>
    </w:p>
    <w:p w:rsidR="00376A8B" w:rsidRPr="00E54014" w:rsidRDefault="00C149C7" w:rsidP="00376A8B">
      <w:pPr>
        <w:pStyle w:val="Paragrafi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5005070" cy="7886700"/>
            <wp:effectExtent l="0" t="0" r="508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507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A8B" w:rsidRPr="00672E95" w:rsidRDefault="00376A8B" w:rsidP="00376A8B">
      <w:pPr>
        <w:pStyle w:val="Paragrafi"/>
        <w:rPr>
          <w:szCs w:val="22"/>
          <w:lang w:val="it-IT"/>
        </w:rPr>
      </w:pPr>
    </w:p>
    <w:p w:rsidR="00376A8B" w:rsidRPr="00672E95" w:rsidRDefault="00376A8B" w:rsidP="00376A8B">
      <w:pPr>
        <w:pStyle w:val="Paragrafi"/>
        <w:rPr>
          <w:szCs w:val="22"/>
          <w:lang w:val="it-IT"/>
        </w:rPr>
      </w:pPr>
    </w:p>
    <w:p w:rsidR="00376A8B" w:rsidRDefault="00376A8B" w:rsidP="00376A8B">
      <w:pPr>
        <w:pStyle w:val="Paragrafi"/>
        <w:rPr>
          <w:szCs w:val="22"/>
          <w:lang w:val="it-IT"/>
        </w:rPr>
      </w:pPr>
    </w:p>
    <w:p w:rsidR="00376A8B" w:rsidRPr="00672E95" w:rsidRDefault="00376A8B" w:rsidP="00376A8B">
      <w:pPr>
        <w:pStyle w:val="Paragrafi"/>
        <w:rPr>
          <w:szCs w:val="22"/>
          <w:lang w:val="it-IT"/>
        </w:rPr>
      </w:pPr>
    </w:p>
    <w:p w:rsidR="00376A8B" w:rsidRPr="007B2FF2" w:rsidRDefault="00376A8B" w:rsidP="00376A8B">
      <w:pPr>
        <w:pStyle w:val="Akti"/>
        <w:keepNext w:val="0"/>
        <w:rPr>
          <w:lang w:val="it-IT"/>
        </w:rPr>
      </w:pPr>
    </w:p>
    <w:p w:rsidR="000178C2" w:rsidRPr="00C84B66" w:rsidRDefault="000178C2" w:rsidP="00376A8B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76A8B"/>
    <w:rsid w:val="000178C2"/>
    <w:rsid w:val="00376A8B"/>
    <w:rsid w:val="00C149C7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6E3EA0-A959-467C-AF58-3E0C32E41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6A8B"/>
    <w:rPr>
      <w:noProof/>
      <w:sz w:val="24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376A8B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376A8B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76A8B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376A8B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76A8B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abele">
    <w:name w:val="Tabele"/>
    <w:rsid w:val="00376A8B"/>
    <w:rPr>
      <w:rFonts w:ascii="CG Times" w:eastAsia="MS Mincho" w:hAnsi="CG Times"/>
      <w:sz w:val="22"/>
      <w:lang w:eastAsia="en-US"/>
    </w:rPr>
  </w:style>
  <w:style w:type="table" w:styleId="TableGrid">
    <w:name w:val="Table Grid"/>
    <w:basedOn w:val="TableNormal"/>
    <w:rsid w:val="00376A8B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li">
    <w:name w:val="Titulli"/>
    <w:next w:val="Normal"/>
    <w:link w:val="TitulliChar"/>
    <w:rsid w:val="00376A8B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TitulliTitull">
    <w:name w:val="Titulli_Titull"/>
    <w:rsid w:val="00376A8B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76A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376A8B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376A8B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4065</Words>
  <Characters>23174</Characters>
  <Application>Microsoft Office Word</Application>
  <DocSecurity>0</DocSecurity>
  <Lines>193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27185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2019-03-16T15:01:00Z</dcterms:created>
  <dcterms:modified xsi:type="dcterms:W3CDTF">2019-03-16T15:01:00Z</dcterms:modified>
</cp:coreProperties>
</file>