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199" w:rsidRPr="00E07F0B" w:rsidRDefault="00CA3199" w:rsidP="00CA3199">
      <w:pPr>
        <w:pStyle w:val="Akti"/>
        <w:keepNext w:val="0"/>
        <w:rPr>
          <w:lang w:val="it-IT"/>
        </w:rPr>
      </w:pPr>
      <w:bookmarkStart w:id="0" w:name="_GoBack"/>
      <w:bookmarkEnd w:id="0"/>
      <w:r w:rsidRPr="00E07F0B">
        <w:rPr>
          <w:lang w:val="it-IT"/>
        </w:rPr>
        <w:t xml:space="preserve">VENDIM </w:t>
      </w:r>
    </w:p>
    <w:p w:rsidR="00CA3199" w:rsidRPr="00E07F0B" w:rsidRDefault="00CA3199" w:rsidP="00CA3199">
      <w:pPr>
        <w:pStyle w:val="NumriData"/>
        <w:keepNext w:val="0"/>
        <w:rPr>
          <w:lang w:val="it-IT"/>
        </w:rPr>
      </w:pPr>
      <w:r w:rsidRPr="00E07F0B">
        <w:rPr>
          <w:lang w:val="it-IT"/>
        </w:rPr>
        <w:t>Nr.268, datë 4.5.2007</w:t>
      </w:r>
    </w:p>
    <w:p w:rsidR="00CA3199" w:rsidRPr="00E07F0B" w:rsidRDefault="00CA3199" w:rsidP="00CA3199">
      <w:pPr>
        <w:pStyle w:val="Paragrafi"/>
        <w:rPr>
          <w:lang w:val="it-IT"/>
        </w:rPr>
      </w:pPr>
    </w:p>
    <w:p w:rsidR="00CA3199" w:rsidRPr="00E07F0B" w:rsidRDefault="00CA3199" w:rsidP="00CA3199">
      <w:pPr>
        <w:pStyle w:val="Titulli"/>
        <w:keepNext w:val="0"/>
        <w:rPr>
          <w:lang w:val="it-IT"/>
        </w:rPr>
      </w:pPr>
      <w:r w:rsidRPr="00E07F0B">
        <w:rPr>
          <w:lang w:val="it-IT"/>
        </w:rPr>
        <w:t>PëR TRANSFERIMIN në PRONëSI, DISA BASHKIVE, të PRONAVE, Të CILAT JANë në PëRGJEGJëSI ADMINISTRIMI të DREJTORISë Së PëRGJITHSHME të SHëRBIMIT SOCIAL SHTETëROR, DHE për DISA NDRYSHIME në VENDIMIN NR.60, DATë</w:t>
      </w:r>
      <w:r>
        <w:rPr>
          <w:lang w:val="it-IT"/>
        </w:rPr>
        <w:t xml:space="preserve"> 1.2.2006</w:t>
      </w:r>
      <w:r w:rsidRPr="00E07F0B">
        <w:rPr>
          <w:lang w:val="it-IT"/>
        </w:rPr>
        <w:t xml:space="preserve"> të </w:t>
      </w:r>
      <w:r>
        <w:rPr>
          <w:lang w:val="it-IT"/>
        </w:rPr>
        <w:t>KË</w:t>
      </w:r>
      <w:r w:rsidRPr="00E07F0B">
        <w:rPr>
          <w:lang w:val="it-IT"/>
        </w:rPr>
        <w:t xml:space="preserve">SHILLIT të </w:t>
      </w:r>
      <w:r>
        <w:rPr>
          <w:lang w:val="it-IT"/>
        </w:rPr>
        <w:t>MINISTRAVE</w:t>
      </w:r>
      <w:r w:rsidRPr="00E07F0B">
        <w:rPr>
          <w:lang w:val="it-IT"/>
        </w:rPr>
        <w:t xml:space="preserve"> “PëR MIRATIMIN E LISTëS</w:t>
      </w:r>
      <w:r>
        <w:rPr>
          <w:lang w:val="it-IT"/>
        </w:rPr>
        <w:t xml:space="preserve"> SË</w:t>
      </w:r>
      <w:r w:rsidRPr="00E07F0B">
        <w:rPr>
          <w:lang w:val="it-IT"/>
        </w:rPr>
        <w:t xml:space="preserve"> INVENTARIT të PRONAVE SHTETëRORE, të CILAT I KALOJNë në PëRGJEGJëSI ADMINISTRIMI SHëRBIMIT SOCIAL SHTETëROR” </w:t>
      </w:r>
    </w:p>
    <w:p w:rsidR="00CA3199" w:rsidRPr="00E07F0B" w:rsidRDefault="00CA3199" w:rsidP="00CA3199">
      <w:pPr>
        <w:pStyle w:val="Paragrafi"/>
        <w:rPr>
          <w:lang w:val="it-IT"/>
        </w:rPr>
      </w:pPr>
    </w:p>
    <w:p w:rsidR="00CA3199" w:rsidRPr="00E07F0B" w:rsidRDefault="00CA3199" w:rsidP="00CA3199">
      <w:pPr>
        <w:pStyle w:val="BazLigjPropozues"/>
        <w:keepNext w:val="0"/>
        <w:rPr>
          <w:lang w:val="it-IT"/>
        </w:rPr>
      </w:pPr>
      <w:r w:rsidRPr="00E07F0B">
        <w:rPr>
          <w:lang w:val="it-IT"/>
        </w:rPr>
        <w:t xml:space="preserve">Në mbështetje të nenit 100 </w:t>
      </w:r>
      <w:r>
        <w:rPr>
          <w:lang w:val="it-IT"/>
        </w:rPr>
        <w:t>të Kushtetutës, të pikave 2 e 3 të nenit 42</w:t>
      </w:r>
      <w:r w:rsidRPr="00E07F0B">
        <w:rPr>
          <w:lang w:val="it-IT"/>
        </w:rPr>
        <w:t xml:space="preserve"> të ligjit nr.9355, datë </w:t>
      </w:r>
      <w:r>
        <w:rPr>
          <w:lang w:val="it-IT"/>
        </w:rPr>
        <w:t>10.3.2005</w:t>
      </w:r>
      <w:r w:rsidRPr="00E07F0B">
        <w:rPr>
          <w:lang w:val="it-IT"/>
        </w:rPr>
        <w:t xml:space="preserve"> “Për ndihmën dhe shërbimet shoqër</w:t>
      </w:r>
      <w:r>
        <w:rPr>
          <w:lang w:val="it-IT"/>
        </w:rPr>
        <w:t>ore”, të neneve 4, 5, 7 e 8</w:t>
      </w:r>
      <w:r w:rsidRPr="00E07F0B">
        <w:rPr>
          <w:lang w:val="it-IT"/>
        </w:rPr>
        <w:t xml:space="preserve"> të ligjit nr.8744, datë </w:t>
      </w:r>
      <w:r>
        <w:rPr>
          <w:lang w:val="it-IT"/>
        </w:rPr>
        <w:t>22.2.2001</w:t>
      </w:r>
      <w:r w:rsidRPr="00E07F0B">
        <w:rPr>
          <w:lang w:val="it-IT"/>
        </w:rPr>
        <w:t xml:space="preserve"> “Për transferimin e pronave të paluajtshme, publike, të shtetit në njësitë e qeverisjes vendore”, dhe të ligjit nr.9645, datë </w:t>
      </w:r>
      <w:r>
        <w:rPr>
          <w:lang w:val="it-IT"/>
        </w:rPr>
        <w:t>27.11.2006</w:t>
      </w:r>
      <w:r w:rsidRPr="00E07F0B">
        <w:rPr>
          <w:lang w:val="it-IT"/>
        </w:rPr>
        <w:t xml:space="preserve"> “Pë</w:t>
      </w:r>
      <w:r>
        <w:rPr>
          <w:lang w:val="it-IT"/>
        </w:rPr>
        <w:t>r Buxhetin e Shtetit</w:t>
      </w:r>
      <w:r w:rsidRPr="00E07F0B">
        <w:rPr>
          <w:lang w:val="it-IT"/>
        </w:rPr>
        <w:t xml:space="preserve"> të vitit 2007”, me propozimin</w:t>
      </w:r>
      <w:r>
        <w:rPr>
          <w:lang w:val="it-IT"/>
        </w:rPr>
        <w:t xml:space="preserve"> e M</w:t>
      </w:r>
      <w:r w:rsidRPr="00E07F0B">
        <w:rPr>
          <w:lang w:val="it-IT"/>
        </w:rPr>
        <w:t xml:space="preserve">inistrit të Punës, Çështjeve Sociale dhe Shanseve të Barabarta, Këshilli i Ministrave </w:t>
      </w:r>
    </w:p>
    <w:p w:rsidR="00CA3199" w:rsidRPr="00E07F0B" w:rsidRDefault="00CA3199" w:rsidP="00CA3199">
      <w:pPr>
        <w:pStyle w:val="Paragrafi"/>
        <w:rPr>
          <w:lang w:val="it-IT"/>
        </w:rPr>
      </w:pPr>
    </w:p>
    <w:p w:rsidR="00CA3199" w:rsidRPr="00E07F0B" w:rsidRDefault="00CA3199" w:rsidP="00CA3199">
      <w:pPr>
        <w:pStyle w:val="VENDOSI"/>
        <w:keepNext w:val="0"/>
        <w:rPr>
          <w:lang w:val="it-IT"/>
        </w:rPr>
      </w:pPr>
      <w:r w:rsidRPr="00E07F0B">
        <w:rPr>
          <w:lang w:val="it-IT"/>
        </w:rPr>
        <w:t xml:space="preserve">VENDOSI: </w:t>
      </w:r>
    </w:p>
    <w:p w:rsidR="00CA3199" w:rsidRPr="00E07F0B" w:rsidRDefault="00CA3199" w:rsidP="00CA3199">
      <w:pPr>
        <w:pStyle w:val="Paragrafi"/>
        <w:rPr>
          <w:lang w:val="it-IT"/>
        </w:rPr>
      </w:pPr>
    </w:p>
    <w:p w:rsidR="00CA3199" w:rsidRPr="00E07F0B" w:rsidRDefault="00CA3199" w:rsidP="00CA3199">
      <w:pPr>
        <w:pStyle w:val="Paragrafi"/>
        <w:rPr>
          <w:lang w:val="it-IT"/>
        </w:rPr>
      </w:pPr>
      <w:r w:rsidRPr="00E07F0B">
        <w:rPr>
          <w:lang w:val="it-IT"/>
        </w:rPr>
        <w:t>1. Transferimin në pronësi, disa bashkive, të pronave, të cilat janë në përgjegj</w:t>
      </w:r>
      <w:r>
        <w:rPr>
          <w:lang w:val="it-IT"/>
        </w:rPr>
        <w:t>ësi administrimi të Drejtorisë</w:t>
      </w:r>
      <w:r w:rsidRPr="00E07F0B">
        <w:rPr>
          <w:lang w:val="it-IT"/>
        </w:rPr>
        <w:t xml:space="preserve"> së Përgjithshme të Shërbimit Social Shtetëror, të miratuara me vendimin nr.60, datë </w:t>
      </w:r>
      <w:r>
        <w:rPr>
          <w:lang w:val="it-IT"/>
        </w:rPr>
        <w:t>1.2.2006</w:t>
      </w:r>
      <w:r w:rsidRPr="00E07F0B">
        <w:rPr>
          <w:lang w:val="it-IT"/>
        </w:rPr>
        <w:t xml:space="preserve"> të Këshillit të Ministrave, si më poshtë vijon: </w:t>
      </w:r>
    </w:p>
    <w:p w:rsidR="00CA3199" w:rsidRPr="00E07F0B" w:rsidRDefault="00CA3199" w:rsidP="00CA3199">
      <w:pPr>
        <w:pStyle w:val="Paragrafi"/>
        <w:rPr>
          <w:lang w:val="it-IT"/>
        </w:rPr>
      </w:pPr>
      <w:r w:rsidRPr="00E07F0B">
        <w:rPr>
          <w:lang w:val="it-IT"/>
        </w:rPr>
        <w:t>a) Objekti me numër rendor 12, në formularin e inventarizimit të pr</w:t>
      </w:r>
      <w:r>
        <w:rPr>
          <w:lang w:val="it-IT"/>
        </w:rPr>
        <w:t>onave të paluajtshme shtetërore</w:t>
      </w:r>
      <w:r w:rsidRPr="00E07F0B">
        <w:rPr>
          <w:lang w:val="it-IT"/>
        </w:rPr>
        <w:t xml:space="preserve"> “Qendra e shërbimeve për personat me aftësi të kufizuar”, Shkodër, të kalojë në p</w:t>
      </w:r>
      <w:r>
        <w:rPr>
          <w:lang w:val="it-IT"/>
        </w:rPr>
        <w:t>ronësi të bashkisë së Shkodrës.</w:t>
      </w:r>
    </w:p>
    <w:p w:rsidR="00CA3199" w:rsidRPr="00E07F0B" w:rsidRDefault="00CA3199" w:rsidP="00CA3199">
      <w:pPr>
        <w:pStyle w:val="Paragrafi"/>
        <w:rPr>
          <w:lang w:val="it-IT"/>
        </w:rPr>
      </w:pPr>
      <w:r w:rsidRPr="00E07F0B">
        <w:rPr>
          <w:lang w:val="it-IT"/>
        </w:rPr>
        <w:t>b) Objekti me numër rendor 18, në formularin e inventarizimit të pr</w:t>
      </w:r>
      <w:r>
        <w:rPr>
          <w:lang w:val="it-IT"/>
        </w:rPr>
        <w:t>onave të paluajtshme shtetërore</w:t>
      </w:r>
      <w:r w:rsidRPr="00E07F0B">
        <w:rPr>
          <w:lang w:val="it-IT"/>
        </w:rPr>
        <w:t xml:space="preserve"> “Qendra e shërbimeve për të moshuarit”, Kavajë, të kalojë në pronësi të bashkisë së Kavajës. </w:t>
      </w:r>
    </w:p>
    <w:p w:rsidR="00CA3199" w:rsidRPr="00E07F0B" w:rsidRDefault="00CA3199" w:rsidP="00CA3199">
      <w:pPr>
        <w:pStyle w:val="Paragrafi"/>
        <w:rPr>
          <w:lang w:val="it-IT"/>
        </w:rPr>
      </w:pPr>
      <w:r w:rsidRPr="00E07F0B">
        <w:rPr>
          <w:lang w:val="it-IT"/>
        </w:rPr>
        <w:t>c) Objekti me numër rendor 21, në formularin e inventarizimit të pr</w:t>
      </w:r>
      <w:r>
        <w:rPr>
          <w:lang w:val="it-IT"/>
        </w:rPr>
        <w:t>onave të paluajtshme shtetërore</w:t>
      </w:r>
      <w:r w:rsidRPr="00E07F0B">
        <w:rPr>
          <w:lang w:val="it-IT"/>
        </w:rPr>
        <w:t xml:space="preserve"> “Qendra e shërbimeve për personat me aftësi të kufizuar”, Berat, të kalojë në pronësi të bashkisë së Beratit. </w:t>
      </w:r>
    </w:p>
    <w:p w:rsidR="00CA3199" w:rsidRPr="00E07F0B" w:rsidRDefault="00CA3199" w:rsidP="00CA3199">
      <w:pPr>
        <w:pStyle w:val="Paragrafi"/>
        <w:rPr>
          <w:lang w:val="it-IT"/>
        </w:rPr>
      </w:pPr>
      <w:r w:rsidRPr="00E07F0B">
        <w:rPr>
          <w:lang w:val="it-IT"/>
        </w:rPr>
        <w:t>ç) Objekti me numër rendor 30, në formularin e inventarizimit të pr</w:t>
      </w:r>
      <w:r>
        <w:rPr>
          <w:lang w:val="it-IT"/>
        </w:rPr>
        <w:t>onave të paluajtshme shtetërore</w:t>
      </w:r>
      <w:r w:rsidRPr="00E07F0B">
        <w:rPr>
          <w:lang w:val="it-IT"/>
        </w:rPr>
        <w:t xml:space="preserve"> “Qendra e shërbimeve për personat me aftësi të kufizuar”, Korçë</w:t>
      </w:r>
      <w:r>
        <w:rPr>
          <w:lang w:val="it-IT"/>
        </w:rPr>
        <w:t>, të kalojë në pronë</w:t>
      </w:r>
      <w:r w:rsidRPr="00E07F0B">
        <w:rPr>
          <w:lang w:val="it-IT"/>
        </w:rPr>
        <w:t xml:space="preserve">si të </w:t>
      </w:r>
      <w:r>
        <w:rPr>
          <w:lang w:val="it-IT"/>
        </w:rPr>
        <w:t>bashkisë së</w:t>
      </w:r>
      <w:r w:rsidRPr="00E07F0B">
        <w:rPr>
          <w:lang w:val="it-IT"/>
        </w:rPr>
        <w:t xml:space="preserve"> Korçës.</w:t>
      </w:r>
    </w:p>
    <w:p w:rsidR="00CA3199" w:rsidRPr="00E07F0B" w:rsidRDefault="00CA3199" w:rsidP="00CA3199">
      <w:pPr>
        <w:pStyle w:val="Paragrafi"/>
        <w:rPr>
          <w:lang w:val="it-IT"/>
        </w:rPr>
      </w:pPr>
      <w:r w:rsidRPr="00E07F0B">
        <w:rPr>
          <w:lang w:val="it-IT"/>
        </w:rPr>
        <w:t>d) Objekti me numër rendor 32, në formularin e inventarizimit të pronave të paluajtshme shtetë</w:t>
      </w:r>
      <w:r>
        <w:rPr>
          <w:lang w:val="it-IT"/>
        </w:rPr>
        <w:t>rore</w:t>
      </w:r>
      <w:r w:rsidRPr="00E07F0B">
        <w:rPr>
          <w:lang w:val="it-IT"/>
        </w:rPr>
        <w:t xml:space="preserve"> “Qendra ditore e shërbimeve për personat me aftësi të kufizuar”, Korçë, të kalojë në pronësi të bashkisë së Korçës. </w:t>
      </w:r>
    </w:p>
    <w:p w:rsidR="00CA3199" w:rsidRPr="00E07F0B" w:rsidRDefault="00CA3199" w:rsidP="00CA3199">
      <w:pPr>
        <w:pStyle w:val="Paragrafi"/>
        <w:rPr>
          <w:lang w:val="it-IT"/>
        </w:rPr>
      </w:pPr>
      <w:r w:rsidRPr="00E07F0B">
        <w:rPr>
          <w:lang w:val="it-IT"/>
        </w:rPr>
        <w:t>2. Pronat e përcaktuara në pikë</w:t>
      </w:r>
      <w:r>
        <w:rPr>
          <w:lang w:val="it-IT"/>
        </w:rPr>
        <w:t>n 1</w:t>
      </w:r>
      <w:r w:rsidRPr="00E07F0B">
        <w:rPr>
          <w:lang w:val="it-IT"/>
        </w:rPr>
        <w:t xml:space="preserve"> të këtij vendimi, të hiqen nga lista e inventarit të pronave shtetërore.</w:t>
      </w:r>
    </w:p>
    <w:p w:rsidR="00CA3199" w:rsidRDefault="00CA3199" w:rsidP="00CA3199">
      <w:pPr>
        <w:pStyle w:val="Paragrafi"/>
        <w:rPr>
          <w:lang w:val="it-IT"/>
        </w:rPr>
      </w:pPr>
      <w:r w:rsidRPr="00E07F0B">
        <w:rPr>
          <w:lang w:val="it-IT"/>
        </w:rPr>
        <w:t>3. Institucionet e përmendura në pikë</w:t>
      </w:r>
      <w:r>
        <w:rPr>
          <w:lang w:val="it-IT"/>
        </w:rPr>
        <w:t>n 1</w:t>
      </w:r>
      <w:r w:rsidRPr="00E07F0B">
        <w:rPr>
          <w:lang w:val="it-IT"/>
        </w:rPr>
        <w:t xml:space="preserve"> të k</w:t>
      </w:r>
      <w:r>
        <w:rPr>
          <w:lang w:val="it-IT"/>
        </w:rPr>
        <w:t>ëtij vendimi</w:t>
      </w:r>
      <w:r w:rsidRPr="00E07F0B">
        <w:rPr>
          <w:lang w:val="it-IT"/>
        </w:rPr>
        <w:t xml:space="preserve"> dhe shërbimi shoqëror, që ofrohet në to, të transferohen së bashku me ndërtesën, fondet, pajisjet, inventarin, personelin dhe dokumentacionin përkatës.</w:t>
      </w:r>
    </w:p>
    <w:p w:rsidR="00CA3199" w:rsidRPr="00E07F0B" w:rsidRDefault="00CA3199" w:rsidP="00CA3199">
      <w:pPr>
        <w:pStyle w:val="Paragrafi"/>
        <w:rPr>
          <w:lang w:val="it-IT"/>
        </w:rPr>
      </w:pPr>
      <w:r w:rsidRPr="00E07F0B">
        <w:rPr>
          <w:lang w:val="it-IT"/>
        </w:rPr>
        <w:t>4. Efektet financiare, që rrjedhin nga zbatimi i këtij vendimi, të përballohen nga fondet e grupit 25, titulli 10 430, kap.1, artikujt 600, 601 dhe 602, të buxhetit të vitit 2007, miratuar për Ministrinë e Pun</w:t>
      </w:r>
      <w:r>
        <w:rPr>
          <w:lang w:val="it-IT"/>
        </w:rPr>
        <w:t>ës, Ç</w:t>
      </w:r>
      <w:r w:rsidRPr="00E07F0B">
        <w:rPr>
          <w:lang w:val="it-IT"/>
        </w:rPr>
        <w:t>ështjeve Sociale dhe Shanseve të Barabarta, dhe, n</w:t>
      </w:r>
      <w:r>
        <w:rPr>
          <w:lang w:val="it-IT"/>
        </w:rPr>
        <w:t>ë vijim, sipas vitit buxhetor përkatës.</w:t>
      </w:r>
    </w:p>
    <w:p w:rsidR="00CA3199" w:rsidRPr="00E07F0B" w:rsidRDefault="00CA3199" w:rsidP="00CA3199">
      <w:pPr>
        <w:pStyle w:val="Paragrafi"/>
        <w:rPr>
          <w:lang w:val="it-IT"/>
        </w:rPr>
      </w:pPr>
      <w:r w:rsidRPr="00E07F0B">
        <w:rPr>
          <w:lang w:val="it-IT"/>
        </w:rPr>
        <w:t>5. Ngarkohen Ministria e Brendshme, Ministria e Punës, Çështjeve Sociale dhe Shanseve të Barabarta, Drejtoria e Përgjithshme e Shërbimit Social Shtet</w:t>
      </w:r>
      <w:r>
        <w:rPr>
          <w:lang w:val="it-IT"/>
        </w:rPr>
        <w:t>ëror, kryetarë</w:t>
      </w:r>
      <w:r w:rsidRPr="00E07F0B">
        <w:rPr>
          <w:lang w:val="it-IT"/>
        </w:rPr>
        <w:t>t e ba</w:t>
      </w:r>
      <w:r>
        <w:rPr>
          <w:lang w:val="it-IT"/>
        </w:rPr>
        <w:t>shkive të përmendura në pikën 1</w:t>
      </w:r>
      <w:r w:rsidRPr="00E07F0B">
        <w:rPr>
          <w:lang w:val="it-IT"/>
        </w:rPr>
        <w:t xml:space="preserve"> dhe kryeregjistruesi i Pasurive të Paluajtshme të Republikës së</w:t>
      </w:r>
      <w:r>
        <w:rPr>
          <w:lang w:val="it-IT"/>
        </w:rPr>
        <w:t xml:space="preserve"> Shqipë</w:t>
      </w:r>
      <w:r w:rsidRPr="00E07F0B">
        <w:rPr>
          <w:lang w:val="it-IT"/>
        </w:rPr>
        <w:t>r</w:t>
      </w:r>
      <w:r>
        <w:rPr>
          <w:lang w:val="it-IT"/>
        </w:rPr>
        <w:t>isë</w:t>
      </w:r>
      <w:r w:rsidRPr="00E07F0B">
        <w:rPr>
          <w:lang w:val="it-IT"/>
        </w:rPr>
        <w:t xml:space="preserve"> për zbatimin e këtij vendimi. </w:t>
      </w:r>
    </w:p>
    <w:p w:rsidR="00CA3199" w:rsidRPr="000E177A" w:rsidRDefault="00CA3199" w:rsidP="00CA3199">
      <w:pPr>
        <w:pStyle w:val="Paragrafi"/>
        <w:rPr>
          <w:lang w:val="de-DE"/>
        </w:rPr>
      </w:pPr>
      <w:r w:rsidRPr="000E177A">
        <w:rPr>
          <w:lang w:val="de-DE"/>
        </w:rPr>
        <w:t>Ky ven</w:t>
      </w:r>
      <w:r>
        <w:rPr>
          <w:lang w:val="de-DE"/>
        </w:rPr>
        <w:t xml:space="preserve">dim hyn në fuqi pas botimit në </w:t>
      </w:r>
      <w:r w:rsidRPr="000E177A">
        <w:rPr>
          <w:lang w:val="de-DE"/>
        </w:rPr>
        <w:t xml:space="preserve">Fletoren Zyrtare. </w:t>
      </w:r>
    </w:p>
    <w:p w:rsidR="00CA3199" w:rsidRPr="00E07F0B" w:rsidRDefault="00CA3199" w:rsidP="00CA3199">
      <w:pPr>
        <w:pStyle w:val="Paragrafi"/>
        <w:rPr>
          <w:lang w:val="it-IT"/>
        </w:rPr>
      </w:pPr>
    </w:p>
    <w:p w:rsidR="00CA3199" w:rsidRPr="00E07F0B" w:rsidRDefault="00CA3199" w:rsidP="00CA3199">
      <w:pPr>
        <w:pStyle w:val="Autoriteti"/>
        <w:keepNext w:val="0"/>
        <w:rPr>
          <w:lang w:val="it-IT"/>
        </w:rPr>
      </w:pPr>
      <w:r w:rsidRPr="00E07F0B">
        <w:rPr>
          <w:lang w:val="it-IT"/>
        </w:rPr>
        <w:t xml:space="preserve">KRYEMINISTRI </w:t>
      </w:r>
    </w:p>
    <w:p w:rsidR="00CA3199" w:rsidRPr="00E07F0B" w:rsidRDefault="00CA3199" w:rsidP="00CA3199">
      <w:pPr>
        <w:pStyle w:val="AutoritetiEmer"/>
        <w:rPr>
          <w:lang w:val="it-IT"/>
        </w:rPr>
      </w:pPr>
      <w:r w:rsidRPr="00E07F0B">
        <w:rPr>
          <w:lang w:val="it-IT"/>
        </w:rPr>
        <w:t>Sali Berisha</w:t>
      </w:r>
    </w:p>
    <w:p w:rsidR="00CA3199" w:rsidRPr="00E07F0B" w:rsidRDefault="00CA3199" w:rsidP="00CA3199">
      <w:pPr>
        <w:pStyle w:val="Paragrafi"/>
        <w:rPr>
          <w:lang w:val="it-IT"/>
        </w:rPr>
      </w:pPr>
    </w:p>
    <w:p w:rsidR="000178C2" w:rsidRPr="00C84B66" w:rsidRDefault="000178C2" w:rsidP="00CA319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3199"/>
    <w:rsid w:val="000178C2"/>
    <w:rsid w:val="00714B03"/>
    <w:rsid w:val="00C84B66"/>
    <w:rsid w:val="00C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B53A8C-FF39-4E77-9E8F-5616070DD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A3199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CA3199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A3199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CA3199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CA3199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CA3199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CA3199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A319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CA3199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A319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CA3199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2019-03-16T15:01:00Z</dcterms:created>
  <dcterms:modified xsi:type="dcterms:W3CDTF">2019-03-16T15:01:00Z</dcterms:modified>
</cp:coreProperties>
</file>