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5A1" w:rsidRPr="009E3F96" w:rsidRDefault="000965A1" w:rsidP="000965A1">
      <w:pPr>
        <w:pStyle w:val="Paragrafi"/>
        <w:jc w:val="center"/>
        <w:rPr>
          <w:szCs w:val="22"/>
          <w:lang w:val="sq-AL"/>
        </w:rPr>
      </w:pPr>
      <w:bookmarkStart w:id="0" w:name="_GoBack"/>
      <w:bookmarkEnd w:id="0"/>
      <w:r w:rsidRPr="009E3F96">
        <w:rPr>
          <w:szCs w:val="22"/>
          <w:lang w:val="sq-AL"/>
        </w:rPr>
        <w:t>NDREQJE GABIMI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</w:p>
    <w:p w:rsidR="000965A1" w:rsidRPr="009E3F96" w:rsidRDefault="000965A1" w:rsidP="000965A1">
      <w:pPr>
        <w:pStyle w:val="Paragrafi"/>
        <w:rPr>
          <w:szCs w:val="22"/>
          <w:lang w:val="sq-AL"/>
        </w:rPr>
      </w:pPr>
      <w:r w:rsidRPr="009E3F96">
        <w:rPr>
          <w:szCs w:val="22"/>
          <w:lang w:val="sq-AL"/>
        </w:rPr>
        <w:t>Në vendimin e Këshillit të Ministrave nr.152, datë 7.3.2007, botuar në Fletoren Zyrtare nr.41/2007 në faqen 1091, në pikën 1, bëhet korrigjimi si më poshtë: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</w:p>
    <w:p w:rsidR="000965A1" w:rsidRPr="009E3F96" w:rsidRDefault="000965A1" w:rsidP="000965A1">
      <w:pPr>
        <w:pStyle w:val="Paragrafi"/>
        <w:rPr>
          <w:szCs w:val="22"/>
          <w:lang w:val="sq-AL"/>
        </w:rPr>
      </w:pPr>
      <w:r w:rsidRPr="009E3F96">
        <w:rPr>
          <w:szCs w:val="22"/>
          <w:lang w:val="sq-AL"/>
        </w:rPr>
        <w:t>janë: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  <w:r w:rsidRPr="009E3F96">
        <w:rPr>
          <w:szCs w:val="22"/>
          <w:lang w:val="sq-AL"/>
        </w:rPr>
        <w:t>1. Një përfaqësues nga Drejtoria Farmaceutike, në Ministrinë e Shëndetësisë;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  <w:r w:rsidRPr="009E3F96">
        <w:rPr>
          <w:szCs w:val="22"/>
          <w:lang w:val="sq-AL"/>
        </w:rPr>
        <w:t>2. Dy përfaqësues nga Ministria e Financave;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</w:p>
    <w:p w:rsidR="000965A1" w:rsidRPr="009E3F96" w:rsidRDefault="000965A1" w:rsidP="000965A1">
      <w:pPr>
        <w:pStyle w:val="Paragrafi"/>
        <w:rPr>
          <w:szCs w:val="22"/>
          <w:lang w:val="sq-AL"/>
        </w:rPr>
      </w:pPr>
      <w:r w:rsidRPr="009E3F96">
        <w:rPr>
          <w:szCs w:val="22"/>
          <w:lang w:val="sq-AL"/>
        </w:rPr>
        <w:t>bëhen: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  <w:r w:rsidRPr="009E3F96">
        <w:rPr>
          <w:szCs w:val="22"/>
          <w:lang w:val="sq-AL"/>
        </w:rPr>
        <w:t>1. Dy përfaqësues nga Ministria e Shëndetësisë;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  <w:r w:rsidRPr="009E3F96">
        <w:rPr>
          <w:szCs w:val="22"/>
          <w:lang w:val="sq-AL"/>
        </w:rPr>
        <w:t>2. Një përfaqësues nga Ministria e Financave;</w:t>
      </w:r>
    </w:p>
    <w:p w:rsidR="000965A1" w:rsidRPr="009E3F96" w:rsidRDefault="000965A1" w:rsidP="000965A1">
      <w:pPr>
        <w:pStyle w:val="Paragrafi"/>
        <w:rPr>
          <w:szCs w:val="22"/>
          <w:lang w:val="sq-AL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65A1"/>
    <w:rsid w:val="000178C2"/>
    <w:rsid w:val="000965A1"/>
    <w:rsid w:val="00C84B66"/>
    <w:rsid w:val="00E0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F9B05C-29F8-4617-B192-C7E58E61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link w:val="ParagrafiChar"/>
    <w:rsid w:val="000965A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965A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