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86E" w:rsidRDefault="00D5186E" w:rsidP="00D5186E">
      <w:pPr>
        <w:pStyle w:val="Akti"/>
      </w:pPr>
      <w:bookmarkStart w:id="0" w:name="_GoBack"/>
      <w:bookmarkEnd w:id="0"/>
      <w:r w:rsidRPr="00F97E10">
        <w:t xml:space="preserve">VENDIM </w:t>
      </w:r>
    </w:p>
    <w:p w:rsidR="00D5186E" w:rsidRDefault="00D5186E" w:rsidP="00D5186E">
      <w:pPr>
        <w:pStyle w:val="NumriData"/>
      </w:pPr>
      <w:r>
        <w:t>Nr.327</w:t>
      </w:r>
      <w:r w:rsidRPr="00F97E10">
        <w:t>,</w:t>
      </w:r>
      <w:r>
        <w:t xml:space="preserve"> </w:t>
      </w:r>
      <w:r w:rsidRPr="00F97E10">
        <w:t xml:space="preserve">datë </w:t>
      </w:r>
      <w:r>
        <w:t>6.6.2007</w:t>
      </w:r>
      <w:r w:rsidRPr="00F97E10">
        <w:t xml:space="preserve"> </w:t>
      </w:r>
    </w:p>
    <w:p w:rsidR="00D5186E" w:rsidRDefault="00D5186E" w:rsidP="00D5186E">
      <w:pPr>
        <w:pStyle w:val="Paragrafi"/>
      </w:pPr>
    </w:p>
    <w:p w:rsidR="00D5186E" w:rsidRDefault="00D5186E" w:rsidP="00D5186E">
      <w:pPr>
        <w:pStyle w:val="Titulli"/>
      </w:pPr>
      <w:r w:rsidRPr="00F97E10">
        <w:t>P</w:t>
      </w:r>
      <w:r>
        <w:t>ë</w:t>
      </w:r>
      <w:r w:rsidRPr="00F97E10">
        <w:t>R LEJIMIN E DALJES JASHT</w:t>
      </w:r>
      <w:r>
        <w:t>ë</w:t>
      </w:r>
      <w:r w:rsidRPr="00F97E10">
        <w:t xml:space="preserve"> TERRITORIT T</w:t>
      </w:r>
      <w:r>
        <w:t>ë</w:t>
      </w:r>
      <w:r w:rsidRPr="00F97E10">
        <w:t xml:space="preserve"> REPUBLIK</w:t>
      </w:r>
      <w:r>
        <w:t>ë</w:t>
      </w:r>
      <w:r w:rsidRPr="00F97E10">
        <w:t>S S</w:t>
      </w:r>
      <w:r>
        <w:t>ë</w:t>
      </w:r>
      <w:r w:rsidRPr="00F97E10">
        <w:t xml:space="preserve"> Sh</w:t>
      </w:r>
      <w:r>
        <w:t>q</w:t>
      </w:r>
      <w:r w:rsidRPr="00F97E10">
        <w:t>IP</w:t>
      </w:r>
      <w:r>
        <w:t>ë</w:t>
      </w:r>
      <w:r w:rsidRPr="00F97E10">
        <w:t>RIS</w:t>
      </w:r>
      <w:r>
        <w:t>ë</w:t>
      </w:r>
      <w:r w:rsidRPr="00F97E10">
        <w:t>, P</w:t>
      </w:r>
      <w:r>
        <w:t>ë</w:t>
      </w:r>
      <w:r w:rsidRPr="00F97E10">
        <w:t>R N</w:t>
      </w:r>
      <w:r>
        <w:t>ë</w:t>
      </w:r>
      <w:r w:rsidRPr="00F97E10">
        <w:t xml:space="preserve"> </w:t>
      </w:r>
      <w:r>
        <w:t>ki</w:t>
      </w:r>
      <w:r w:rsidRPr="00F97E10">
        <w:t>N</w:t>
      </w:r>
      <w:r>
        <w:t>ë</w:t>
      </w:r>
      <w:r w:rsidRPr="00F97E10">
        <w:t>, T</w:t>
      </w:r>
      <w:r>
        <w:t>ë 22 PIKTURAVE DHE Të</w:t>
      </w:r>
      <w:r w:rsidRPr="00F97E10">
        <w:t xml:space="preserve"> NJ</w:t>
      </w:r>
      <w:r>
        <w:t>ë</w:t>
      </w:r>
      <w:r w:rsidRPr="00F97E10">
        <w:t xml:space="preserve"> IKONE, OBJEKTE ME VLERA UNIKALE, T</w:t>
      </w:r>
      <w:r>
        <w:t>ë</w:t>
      </w:r>
      <w:r w:rsidRPr="00F97E10">
        <w:t xml:space="preserve"> TRASH</w:t>
      </w:r>
      <w:r>
        <w:t>ë</w:t>
      </w:r>
      <w:r w:rsidRPr="00F97E10">
        <w:t>GIMIS</w:t>
      </w:r>
      <w:r>
        <w:t>ë</w:t>
      </w:r>
      <w:r w:rsidRPr="00F97E10">
        <w:t xml:space="preserve"> KULTURORE KOMB</w:t>
      </w:r>
      <w:r>
        <w:t>ë</w:t>
      </w:r>
      <w:r w:rsidRPr="00F97E10">
        <w:t>TARE, N</w:t>
      </w:r>
      <w:r>
        <w:t>ë DATAT 12-28 q</w:t>
      </w:r>
      <w:r w:rsidRPr="00F97E10">
        <w:t xml:space="preserve">ERSHOR </w:t>
      </w:r>
    </w:p>
    <w:p w:rsidR="00D5186E" w:rsidRDefault="00D5186E" w:rsidP="00D5186E">
      <w:pPr>
        <w:pStyle w:val="Paragrafi"/>
      </w:pPr>
    </w:p>
    <w:p w:rsidR="00D5186E" w:rsidRDefault="00D5186E" w:rsidP="00D5186E">
      <w:pPr>
        <w:pStyle w:val="BazLigjPropozues"/>
      </w:pPr>
      <w:r w:rsidRPr="00F97E10">
        <w:t>N</w:t>
      </w:r>
      <w:r>
        <w:t>ë</w:t>
      </w:r>
      <w:r w:rsidRPr="00F97E10">
        <w:t xml:space="preserve"> mbështetje të nenit 100 të Kushtetutës dhe të pik</w:t>
      </w:r>
      <w:r>
        <w:t>ë</w:t>
      </w:r>
      <w:r w:rsidRPr="00F97E10">
        <w:t>s 3 të nenit 19 të ligjit nr.9048, dat</w:t>
      </w:r>
      <w:r>
        <w:t>ë</w:t>
      </w:r>
      <w:r w:rsidRPr="00F97E10">
        <w:t xml:space="preserve"> 7.4.2003 “P</w:t>
      </w:r>
      <w:r>
        <w:t>ë</w:t>
      </w:r>
      <w:r w:rsidRPr="00F97E10">
        <w:t>r trashëgiminë kulturore”, të ndryshuar, me propozimin e Ministrit të Turizmit, Kulturës, Rinisë dhe Sporteve, K</w:t>
      </w:r>
      <w:r>
        <w:t>ë</w:t>
      </w:r>
      <w:r w:rsidRPr="00F97E10">
        <w:t xml:space="preserve">shilli i Ministrave </w:t>
      </w:r>
    </w:p>
    <w:p w:rsidR="00D5186E" w:rsidRDefault="00D5186E" w:rsidP="00D5186E">
      <w:pPr>
        <w:pStyle w:val="Paragrafi"/>
      </w:pPr>
    </w:p>
    <w:p w:rsidR="00D5186E" w:rsidRDefault="00D5186E" w:rsidP="00D5186E">
      <w:pPr>
        <w:pStyle w:val="VENDOSI"/>
      </w:pPr>
      <w:r w:rsidRPr="00F97E10">
        <w:t xml:space="preserve">VENDOSI: </w:t>
      </w:r>
    </w:p>
    <w:p w:rsidR="00D5186E" w:rsidRDefault="00D5186E" w:rsidP="00D5186E">
      <w:pPr>
        <w:pStyle w:val="Paragrafi"/>
      </w:pPr>
    </w:p>
    <w:p w:rsidR="00D5186E" w:rsidRDefault="00D5186E" w:rsidP="00D5186E">
      <w:pPr>
        <w:pStyle w:val="Paragrafi"/>
      </w:pPr>
      <w:r w:rsidRPr="00F97E10">
        <w:t>1. Lejimin e ekspozimit jashtë territorit të Republik</w:t>
      </w:r>
      <w:r>
        <w:t>ë</w:t>
      </w:r>
      <w:r w:rsidRPr="00F97E10">
        <w:t>s së Shqipëris</w:t>
      </w:r>
      <w:r>
        <w:t>ë të 23 objekteve me vl</w:t>
      </w:r>
      <w:r w:rsidRPr="00F97E10">
        <w:t>era unikale, të trashëgim</w:t>
      </w:r>
      <w:r>
        <w:t>isë kulturore kombëtare, 22 (njëzet e dy) vepra në pikturë</w:t>
      </w:r>
      <w:r w:rsidRPr="00F97E10">
        <w:t xml:space="preserve"> dhe një ikonë, sipas listës, që i bashkëlidhet këtij vendimi, nga Galeria Kombëtare e Arteve, Tiranë, Shqip</w:t>
      </w:r>
      <w:r>
        <w:t>ë</w:t>
      </w:r>
      <w:r w:rsidRPr="00F97E10">
        <w:t>ri, në Galerinë Kombëtare të Arteve, Pekin, Kinë, në datat 12-28 qershor 2007, në kuadër t</w:t>
      </w:r>
      <w:r>
        <w:t>ë ç</w:t>
      </w:r>
      <w:r w:rsidRPr="00F97E10">
        <w:t>eljes së ekspozit</w:t>
      </w:r>
      <w:r>
        <w:t>ë</w:t>
      </w:r>
      <w:r w:rsidRPr="00F97E10">
        <w:t xml:space="preserve">s “Vizion &amp; Shprehi”. </w:t>
      </w:r>
    </w:p>
    <w:p w:rsidR="00D5186E" w:rsidRPr="00F97E10" w:rsidRDefault="00D5186E" w:rsidP="00D5186E">
      <w:pPr>
        <w:pStyle w:val="Paragrafi"/>
      </w:pPr>
      <w:r w:rsidRPr="00F97E10">
        <w:t>2. Ekspozimi jashtë territorit të Republik</w:t>
      </w:r>
      <w:r>
        <w:t>ë</w:t>
      </w:r>
      <w:r w:rsidRPr="00F97E10">
        <w:t>s së Shqip</w:t>
      </w:r>
      <w:r>
        <w:t>ë</w:t>
      </w:r>
      <w:r w:rsidRPr="00F97E10">
        <w:t>ris</w:t>
      </w:r>
      <w:r>
        <w:t>ë</w:t>
      </w:r>
      <w:r w:rsidRPr="00F97E10">
        <w:t xml:space="preserve"> t</w:t>
      </w:r>
      <w:r>
        <w:t>ë</w:t>
      </w:r>
      <w:r w:rsidRPr="00F97E10">
        <w:t xml:space="preserve"> bëhet në p</w:t>
      </w:r>
      <w:r>
        <w:t>ë</w:t>
      </w:r>
      <w:r w:rsidRPr="00F97E10">
        <w:t>rputhje me udhëzimin nr.2, dat</w:t>
      </w:r>
      <w:r>
        <w:t>ë 18.3.2004</w:t>
      </w:r>
      <w:r w:rsidRPr="00F97E10">
        <w:t xml:space="preserve"> të Këshillit t</w:t>
      </w:r>
      <w:r>
        <w:t>ë Ministrave</w:t>
      </w:r>
      <w:r w:rsidRPr="00F97E10">
        <w:t xml:space="preserve"> “P</w:t>
      </w:r>
      <w:r>
        <w:t>ër lëvizjen e objekteve të trashëgimisë</w:t>
      </w:r>
      <w:r w:rsidRPr="00F97E10">
        <w:t xml:space="preserve"> kulturore</w:t>
      </w:r>
      <w:r>
        <w:t xml:space="preserve"> të luajtshme, me vl</w:t>
      </w:r>
      <w:r w:rsidRPr="00F97E10">
        <w:t>era të veçanta, kombëtare dhe unikale,</w:t>
      </w:r>
      <w:r>
        <w:t xml:space="preserve"> për </w:t>
      </w:r>
      <w:r w:rsidRPr="00F97E10">
        <w:t>restaurimin</w:t>
      </w:r>
      <w:r>
        <w:t xml:space="preserve">, </w:t>
      </w:r>
      <w:r w:rsidRPr="00F97E10">
        <w:t>studimin</w:t>
      </w:r>
      <w:r>
        <w:t xml:space="preserve"> dhe </w:t>
      </w:r>
      <w:r w:rsidRPr="00F97E10">
        <w:t xml:space="preserve">ekspozimin, </w:t>
      </w:r>
      <w:r>
        <w:t>jashtë territorit të Republikës</w:t>
      </w:r>
      <w:r w:rsidRPr="00F97E10">
        <w:t xml:space="preserve"> së Shqip</w:t>
      </w:r>
      <w:r>
        <w:t>ë</w:t>
      </w:r>
      <w:r w:rsidRPr="00F97E10">
        <w:t>ris</w:t>
      </w:r>
      <w:r>
        <w:t>ë”.</w:t>
      </w:r>
    </w:p>
    <w:p w:rsidR="00D5186E" w:rsidRPr="00891FD6" w:rsidRDefault="00D5186E" w:rsidP="00D5186E">
      <w:pPr>
        <w:pStyle w:val="Paragrafi"/>
        <w:rPr>
          <w:lang w:val="de-DE"/>
        </w:rPr>
      </w:pPr>
      <w:r w:rsidRPr="00891FD6">
        <w:rPr>
          <w:lang w:val="de-DE"/>
        </w:rPr>
        <w:t xml:space="preserve">3. Ngarkohet Ministria e Turizmit, Kulturës, Rinisë dhe Sporteve për zbatimin e këtij vendimi. </w:t>
      </w:r>
    </w:p>
    <w:p w:rsidR="00D5186E" w:rsidRPr="00891FD6" w:rsidRDefault="00D5186E" w:rsidP="00D5186E">
      <w:pPr>
        <w:pStyle w:val="Paragrafi"/>
        <w:rPr>
          <w:lang w:val="de-DE"/>
        </w:rPr>
      </w:pPr>
      <w:r w:rsidRPr="00891FD6">
        <w:rPr>
          <w:lang w:val="de-DE"/>
        </w:rPr>
        <w:t xml:space="preserve">Ky vendim hyn në fuqi menjëherë dhe botohet në Fletoren Zyrtare. </w:t>
      </w:r>
    </w:p>
    <w:p w:rsidR="00D5186E" w:rsidRPr="00891FD6" w:rsidRDefault="00D5186E" w:rsidP="00D5186E">
      <w:pPr>
        <w:pStyle w:val="Paragrafi"/>
        <w:rPr>
          <w:lang w:val="de-DE"/>
        </w:rPr>
      </w:pPr>
    </w:p>
    <w:p w:rsidR="00D5186E" w:rsidRPr="00572424" w:rsidRDefault="00D5186E" w:rsidP="00D5186E">
      <w:pPr>
        <w:pStyle w:val="Autoriteti"/>
      </w:pPr>
      <w:r>
        <w:t>Kryeministri</w:t>
      </w:r>
    </w:p>
    <w:p w:rsidR="00D5186E" w:rsidRDefault="00D5186E" w:rsidP="00D5186E">
      <w:pPr>
        <w:pStyle w:val="AutoritetiEmer"/>
      </w:pPr>
      <w:r w:rsidRPr="00572424">
        <w:t>SAL</w:t>
      </w:r>
      <w:r>
        <w:t>I</w:t>
      </w:r>
      <w:r w:rsidRPr="00572424">
        <w:t xml:space="preserve"> BERISHA </w:t>
      </w:r>
    </w:p>
    <w:p w:rsidR="00D5186E" w:rsidRDefault="00761F97" w:rsidP="00D5186E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767580" cy="8115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58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86E" w:rsidRDefault="00D5186E" w:rsidP="00D5186E">
      <w:pPr>
        <w:pStyle w:val="Paragrafi"/>
      </w:pPr>
    </w:p>
    <w:p w:rsidR="00D5186E" w:rsidRDefault="00D5186E" w:rsidP="00D5186E">
      <w:pPr>
        <w:pStyle w:val="Paragrafi"/>
      </w:pPr>
    </w:p>
    <w:p w:rsidR="00D5186E" w:rsidRDefault="00D5186E" w:rsidP="00D5186E">
      <w:pPr>
        <w:pStyle w:val="Paragrafi"/>
      </w:pPr>
    </w:p>
    <w:p w:rsidR="00D5186E" w:rsidRDefault="00761F97" w:rsidP="00D5186E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223895" cy="81153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89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86E" w:rsidRDefault="00761F97" w:rsidP="00D5186E">
      <w:pPr>
        <w:pStyle w:val="Titulli"/>
        <w:tabs>
          <w:tab w:val="left" w:pos="1785"/>
          <w:tab w:val="center" w:pos="4535"/>
        </w:tabs>
        <w:jc w:val="left"/>
      </w:pPr>
      <w:r w:rsidRPr="00B71BCB">
        <w:rPr>
          <w:b w:val="0"/>
          <w:caps w:val="0"/>
          <w:noProof/>
          <w:lang w:eastAsia="en-GB"/>
        </w:rPr>
        <w:lastRenderedPageBreak/>
        <w:drawing>
          <wp:inline distT="0" distB="0" distL="0" distR="0">
            <wp:extent cx="5762625" cy="8220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86E" w:rsidRDefault="00D5186E" w:rsidP="00D5186E">
      <w:pPr>
        <w:pStyle w:val="Titulli"/>
        <w:tabs>
          <w:tab w:val="left" w:pos="1785"/>
          <w:tab w:val="center" w:pos="4535"/>
        </w:tabs>
        <w:jc w:val="left"/>
      </w:pPr>
    </w:p>
    <w:p w:rsidR="00D5186E" w:rsidRDefault="00D5186E" w:rsidP="00D5186E">
      <w:pPr>
        <w:pStyle w:val="Titulli"/>
        <w:tabs>
          <w:tab w:val="left" w:pos="1785"/>
          <w:tab w:val="center" w:pos="4535"/>
        </w:tabs>
        <w:jc w:val="left"/>
      </w:pPr>
    </w:p>
    <w:p w:rsidR="00D5186E" w:rsidRDefault="00D5186E" w:rsidP="00D5186E">
      <w:pPr>
        <w:pStyle w:val="Titulli"/>
        <w:tabs>
          <w:tab w:val="left" w:pos="1785"/>
          <w:tab w:val="center" w:pos="4535"/>
        </w:tabs>
        <w:jc w:val="left"/>
      </w:pPr>
    </w:p>
    <w:p w:rsidR="00D5186E" w:rsidRDefault="00D5186E" w:rsidP="00D5186E">
      <w:pPr>
        <w:pStyle w:val="Paragrafi"/>
      </w:pPr>
    </w:p>
    <w:p w:rsidR="00D5186E" w:rsidRPr="00B22A6D" w:rsidRDefault="00D5186E" w:rsidP="00D5186E">
      <w:pPr>
        <w:pStyle w:val="Paragrafi"/>
      </w:pPr>
    </w:p>
    <w:p w:rsidR="00D5186E" w:rsidRDefault="00D5186E" w:rsidP="00D5186E">
      <w:pPr>
        <w:pStyle w:val="Titulli"/>
        <w:tabs>
          <w:tab w:val="left" w:pos="1785"/>
          <w:tab w:val="center" w:pos="4535"/>
        </w:tabs>
        <w:jc w:val="left"/>
      </w:pPr>
    </w:p>
    <w:p w:rsidR="00D5186E" w:rsidRDefault="00761F97" w:rsidP="00D5186E">
      <w:pPr>
        <w:pStyle w:val="Titulli"/>
        <w:tabs>
          <w:tab w:val="left" w:pos="1785"/>
          <w:tab w:val="center" w:pos="4535"/>
        </w:tabs>
        <w:jc w:val="left"/>
      </w:pPr>
      <w:r w:rsidRPr="00B71BCB">
        <w:rPr>
          <w:b w:val="0"/>
          <w:caps w:val="0"/>
          <w:noProof/>
          <w:lang w:eastAsia="en-GB"/>
        </w:rPr>
        <w:drawing>
          <wp:inline distT="0" distB="0" distL="0" distR="0">
            <wp:extent cx="5753100" cy="8172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86E" w:rsidRDefault="00D5186E" w:rsidP="00D5186E">
      <w:pPr>
        <w:pStyle w:val="Titulli"/>
        <w:tabs>
          <w:tab w:val="left" w:pos="1785"/>
          <w:tab w:val="center" w:pos="4535"/>
        </w:tabs>
        <w:jc w:val="left"/>
      </w:pPr>
    </w:p>
    <w:p w:rsidR="00D5186E" w:rsidRPr="00F95A76" w:rsidRDefault="00D5186E" w:rsidP="00D5186E">
      <w:pPr>
        <w:pStyle w:val="Paragrafi"/>
      </w:pPr>
    </w:p>
    <w:sectPr w:rsidR="00D5186E" w:rsidRPr="00F95A7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186E"/>
    <w:rsid w:val="000178C2"/>
    <w:rsid w:val="00761F97"/>
    <w:rsid w:val="00C84B66"/>
    <w:rsid w:val="00D5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5803E2-BBB7-4883-A736-BAECEFB9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518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D518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518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518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D518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D518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D518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5186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518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5186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5186E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D5186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2019-03-16T15:06:00Z</dcterms:created>
  <dcterms:modified xsi:type="dcterms:W3CDTF">2019-03-16T15:06:00Z</dcterms:modified>
</cp:coreProperties>
</file>