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FF" w:rsidRPr="00A303FF" w:rsidRDefault="00A303FF" w:rsidP="00A303F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A303FF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A303FF" w:rsidRPr="00A303FF" w:rsidRDefault="00A303FF" w:rsidP="00A303F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A303FF">
        <w:rPr>
          <w:rFonts w:ascii="CG Times" w:eastAsia="MS Mincho" w:hAnsi="CG Times" w:cs="Times New Roman"/>
          <w:b/>
          <w:szCs w:val="20"/>
          <w:lang w:val="it-IT"/>
        </w:rPr>
        <w:t>Nr.392, datë 28.6.2007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20"/>
          <w:lang w:val="it-IT"/>
        </w:rPr>
      </w:pPr>
    </w:p>
    <w:p w:rsidR="00A303FF" w:rsidRPr="00A303FF" w:rsidRDefault="00A303FF" w:rsidP="00A303F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A303FF">
        <w:rPr>
          <w:rFonts w:ascii="CG Times" w:eastAsia="MS Mincho" w:hAnsi="CG Times" w:cs="Times New Roman"/>
          <w:b/>
          <w:caps/>
          <w:lang w:val="it-IT"/>
        </w:rPr>
        <w:t xml:space="preserve">PëR LIRIM DHE EMëRIM Në DETYRë 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szCs w:val="20"/>
          <w:lang w:val="it-IT"/>
        </w:rPr>
      </w:pP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A303FF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Kushtetutës, të ligjit nr.9235, datë 29.7.2004 “Për kthimin dhe kompensimin e pronave”, të ndryshuar, dhe të pikës 6 të vendimit nr.566, datë 23.8.2006 të Këshillit të Ministrave “Për organizimin dhe funksionimin e Agjencisë së Kthimit dhe Kompensimit të Pronave”, me propozimin e Kryeministrit, Këshilli i Ministrave 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A303FF" w:rsidRPr="00A303FF" w:rsidRDefault="00A303FF" w:rsidP="00A303FF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A303FF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A303FF">
        <w:rPr>
          <w:rFonts w:ascii="CG Times" w:eastAsia="MS Mincho" w:hAnsi="CG Times" w:cs="Times New Roman"/>
          <w:szCs w:val="20"/>
          <w:lang w:val="it-IT"/>
        </w:rPr>
        <w:t xml:space="preserve">1. Znj. Justina Boriçi, drejtore e Përgjithshme e Agjencisë së Kthimit dhe Kompensimit të Pronave, lirohet nga kjo detyrë. 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A303FF">
        <w:rPr>
          <w:rFonts w:ascii="CG Times" w:eastAsia="MS Mincho" w:hAnsi="CG Times" w:cs="Times New Roman"/>
          <w:szCs w:val="20"/>
          <w:lang w:val="it-IT"/>
        </w:rPr>
        <w:t xml:space="preserve">2. Z. Besnik Maho emërohet drejtor i Përgjithshëm i Agjencisë së Kthimit dhe Kompensimit të Pronave. 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A303FF">
        <w:rPr>
          <w:rFonts w:ascii="CG Times" w:eastAsia="MS Mincho" w:hAnsi="CG Times" w:cs="Times New Roman"/>
          <w:szCs w:val="20"/>
          <w:lang w:val="it-IT"/>
        </w:rPr>
        <w:t xml:space="preserve">3. Ngarkohet Ministri i Drejtësisë për zbatimin e këtij vendimi. </w:t>
      </w:r>
    </w:p>
    <w:p w:rsidR="00A303FF" w:rsidRPr="00A303FF" w:rsidRDefault="00A303FF" w:rsidP="00A303F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A303FF">
        <w:rPr>
          <w:rFonts w:ascii="CG Times" w:eastAsia="MS Mincho" w:hAnsi="CG Times" w:cs="Times New Roman"/>
          <w:szCs w:val="20"/>
          <w:lang w:val="it-IT"/>
        </w:rPr>
        <w:t xml:space="preserve">Ky vendim  hyn në fuqi menjëherë. </w:t>
      </w:r>
    </w:p>
    <w:p w:rsidR="00A303FF" w:rsidRPr="00A303FF" w:rsidRDefault="00A303FF" w:rsidP="00A303F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A303FF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A303FF" w:rsidRPr="00A303FF" w:rsidRDefault="00A303FF" w:rsidP="00A303F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A303FF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6C"/>
    <w:rsid w:val="00005F5C"/>
    <w:rsid w:val="001C2483"/>
    <w:rsid w:val="00314B97"/>
    <w:rsid w:val="004B6C6C"/>
    <w:rsid w:val="004F7A96"/>
    <w:rsid w:val="00705846"/>
    <w:rsid w:val="00837E9D"/>
    <w:rsid w:val="00A303FF"/>
    <w:rsid w:val="00E13A13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2018-12-12T13:36:00Z</cp:lastPrinted>
  <dcterms:created xsi:type="dcterms:W3CDTF">2018-12-12T13:36:00Z</dcterms:created>
  <dcterms:modified xsi:type="dcterms:W3CDTF">2018-12-12T13:36:00Z</dcterms:modified>
</cp:coreProperties>
</file>