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2E9" w:rsidRPr="00EC6A76" w:rsidRDefault="00F862E9" w:rsidP="00F862E9">
      <w:pPr>
        <w:pStyle w:val="Akti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>VENDIM</w:t>
      </w:r>
    </w:p>
    <w:p w:rsidR="00F862E9" w:rsidRPr="00EC6A76" w:rsidRDefault="00F862E9" w:rsidP="00F862E9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>Nr.</w:t>
      </w:r>
      <w:r w:rsidR="00EC6A76" w:rsidRPr="00EC6A76">
        <w:rPr>
          <w:rFonts w:ascii="Garamond" w:hAnsi="Garamond"/>
          <w:sz w:val="24"/>
          <w:szCs w:val="24"/>
          <w:lang w:val="sq-AL"/>
        </w:rPr>
        <w:t xml:space="preserve"> </w:t>
      </w:r>
      <w:r w:rsidRPr="00EC6A76">
        <w:rPr>
          <w:rFonts w:ascii="Garamond" w:hAnsi="Garamond"/>
          <w:sz w:val="24"/>
          <w:szCs w:val="24"/>
          <w:lang w:val="sq-AL"/>
        </w:rPr>
        <w:t>410, datë 11.7.2007</w:t>
      </w:r>
    </w:p>
    <w:p w:rsidR="00F862E9" w:rsidRPr="00EC6A76" w:rsidRDefault="00F862E9" w:rsidP="00F862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862E9" w:rsidRPr="00EC6A76" w:rsidRDefault="00F862E9" w:rsidP="00F862E9">
      <w:pPr>
        <w:pStyle w:val="Titulli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>PËR TRANSFERIMIN E PAKETËS SË AKSIONEVE TË AMC SHA, QË KA MBETUR PAS TRANSFERIMIT TË PAKETËS TEK INVESTITORËT STRATEGJIKË, TEK ISH-PRONARËT E TRUALLIT DHE te PUNONJËSIT E KËSAJ SHOQËRIE</w:t>
      </w:r>
    </w:p>
    <w:p w:rsidR="00F862E9" w:rsidRPr="00EC6A76" w:rsidRDefault="00EC6A76" w:rsidP="00EC6A76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EC6A76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EC6A76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EC6A76">
        <w:rPr>
          <w:rFonts w:ascii="Garamond" w:hAnsi="Garamond"/>
          <w:i/>
          <w:sz w:val="24"/>
          <w:szCs w:val="24"/>
          <w:lang w:val="sq-AL"/>
        </w:rPr>
        <w:t xml:space="preserve"> nr. 505, datë 1.5.2008)</w:t>
      </w:r>
    </w:p>
    <w:p w:rsidR="00EC6A76" w:rsidRPr="00EC6A76" w:rsidRDefault="00EC6A76" w:rsidP="00EC6A76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EC6A7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EC6A76" w:rsidRPr="00EC6A76" w:rsidRDefault="00EC6A76" w:rsidP="00EC6A76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F862E9" w:rsidRPr="00EC6A76" w:rsidRDefault="00F862E9" w:rsidP="00F862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 xml:space="preserve">Në mbështetje të nenit 100 të Kushtetutës, të nenit 9 të ligjit </w:t>
      </w:r>
      <w:proofErr w:type="spellStart"/>
      <w:r w:rsidRPr="00EC6A76">
        <w:rPr>
          <w:rFonts w:ascii="Garamond" w:hAnsi="Garamond"/>
          <w:sz w:val="24"/>
          <w:szCs w:val="24"/>
          <w:lang w:val="sq-AL"/>
        </w:rPr>
        <w:t>nr.8306</w:t>
      </w:r>
      <w:proofErr w:type="spellEnd"/>
      <w:r w:rsidRPr="00EC6A76">
        <w:rPr>
          <w:rFonts w:ascii="Garamond" w:hAnsi="Garamond"/>
          <w:sz w:val="24"/>
          <w:szCs w:val="24"/>
          <w:lang w:val="sq-AL"/>
        </w:rPr>
        <w:t xml:space="preserve">, datë 14.3.1998 “Për strategjinë e privatizimit të sektorëve me rëndësi të veçantë” dhe të neneve 2, 3, pika 3, e 6, të ligjit </w:t>
      </w:r>
      <w:proofErr w:type="spellStart"/>
      <w:r w:rsidRPr="00EC6A76">
        <w:rPr>
          <w:rFonts w:ascii="Garamond" w:hAnsi="Garamond"/>
          <w:sz w:val="24"/>
          <w:szCs w:val="24"/>
          <w:lang w:val="sq-AL"/>
        </w:rPr>
        <w:t>nr.8515</w:t>
      </w:r>
      <w:proofErr w:type="spellEnd"/>
      <w:r w:rsidRPr="00EC6A76">
        <w:rPr>
          <w:rFonts w:ascii="Garamond" w:hAnsi="Garamond"/>
          <w:sz w:val="24"/>
          <w:szCs w:val="24"/>
          <w:lang w:val="sq-AL"/>
        </w:rPr>
        <w:t>, datë 21.7.1999 “Për privatizimin e shoqërisë anonime “</w:t>
      </w:r>
      <w:proofErr w:type="spellStart"/>
      <w:r w:rsidRPr="00EC6A76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EC6A76">
        <w:rPr>
          <w:rFonts w:ascii="Garamond" w:hAnsi="Garamond"/>
          <w:sz w:val="24"/>
          <w:szCs w:val="24"/>
          <w:lang w:val="sq-AL"/>
        </w:rPr>
        <w:t xml:space="preserve"> Mobile </w:t>
      </w:r>
      <w:proofErr w:type="spellStart"/>
      <w:r w:rsidRPr="00EC6A76">
        <w:rPr>
          <w:rFonts w:ascii="Garamond" w:hAnsi="Garamond"/>
          <w:sz w:val="24"/>
          <w:szCs w:val="24"/>
          <w:lang w:val="sq-AL"/>
        </w:rPr>
        <w:t>Communications</w:t>
      </w:r>
      <w:proofErr w:type="spellEnd"/>
      <w:r w:rsidRPr="00EC6A76">
        <w:rPr>
          <w:rFonts w:ascii="Garamond" w:hAnsi="Garamond"/>
          <w:sz w:val="24"/>
          <w:szCs w:val="24"/>
          <w:lang w:val="sq-AL"/>
        </w:rPr>
        <w:t>” (AMC)”, me propozimin e Ministrit të Ekonomisë, Tregtisë dhe Energjetikës, Këshilli i Ministrave</w:t>
      </w:r>
    </w:p>
    <w:p w:rsidR="00F862E9" w:rsidRPr="00EC6A76" w:rsidRDefault="00F862E9" w:rsidP="00F862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862E9" w:rsidRPr="00EC6A76" w:rsidRDefault="00F862E9" w:rsidP="00F862E9">
      <w:pPr>
        <w:pStyle w:val="VENDOSI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>VENDOSI:</w:t>
      </w:r>
    </w:p>
    <w:p w:rsidR="00F862E9" w:rsidRPr="00EC6A76" w:rsidRDefault="00F862E9" w:rsidP="00F862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862E9" w:rsidRPr="00EC6A76" w:rsidRDefault="00F862E9" w:rsidP="00F862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 xml:space="preserve">1. Paketa e aksioneve të AMC </w:t>
      </w:r>
      <w:proofErr w:type="spellStart"/>
      <w:r w:rsidRPr="00EC6A7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C6A76">
        <w:rPr>
          <w:rFonts w:ascii="Garamond" w:hAnsi="Garamond"/>
          <w:sz w:val="24"/>
          <w:szCs w:val="24"/>
          <w:lang w:val="sq-AL"/>
        </w:rPr>
        <w:t xml:space="preserve">., që ka mbetur pas transferimit të paketës tek investitorët strategjikë, tek ish-pronarët e truallit dhe të punonjësit e kësaj shoqërie të transferohet, nëpërmjet ankandit, me asistencën e shoqërisë </w:t>
      </w:r>
      <w:proofErr w:type="spellStart"/>
      <w:r w:rsidRPr="00EC6A76">
        <w:rPr>
          <w:rFonts w:ascii="Garamond" w:hAnsi="Garamond"/>
          <w:sz w:val="24"/>
          <w:szCs w:val="24"/>
          <w:lang w:val="sq-AL"/>
        </w:rPr>
        <w:t>konsulente</w:t>
      </w:r>
      <w:proofErr w:type="spellEnd"/>
      <w:r w:rsidRPr="00EC6A76">
        <w:rPr>
          <w:rFonts w:ascii="Garamond" w:hAnsi="Garamond"/>
          <w:sz w:val="24"/>
          <w:szCs w:val="24"/>
          <w:lang w:val="sq-AL"/>
        </w:rPr>
        <w:t xml:space="preserve"> ndërkombëtare.</w:t>
      </w:r>
    </w:p>
    <w:p w:rsidR="00F862E9" w:rsidRPr="00433CAF" w:rsidRDefault="00F862E9" w:rsidP="00F862E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 xml:space="preserve">2. </w:t>
      </w:r>
      <w:bookmarkStart w:id="0" w:name="_GoBack"/>
      <w:r w:rsidR="00433CAF" w:rsidRPr="00433CAF">
        <w:rPr>
          <w:rFonts w:ascii="Garamond" w:hAnsi="Garamond"/>
          <w:i/>
          <w:sz w:val="24"/>
          <w:szCs w:val="24"/>
          <w:lang w:val="it-IT"/>
        </w:rPr>
        <w:t>Shpenzimet për realizimin e procedurave të përzgjedhjes së konsulentit për shërbimet e tij, si dhe shpenzimet e tjera, të nevojshme për transferimin e paketës, të përballohen nga të ardhurat e realizuara nga shitja e paketës së aksioneve shtetërore, të m</w:t>
      </w:r>
      <w:r w:rsidR="00433CAF" w:rsidRPr="00433CAF">
        <w:rPr>
          <w:rFonts w:ascii="Garamond" w:hAnsi="Garamond"/>
          <w:i/>
          <w:sz w:val="24"/>
          <w:szCs w:val="24"/>
          <w:lang w:val="it-IT"/>
        </w:rPr>
        <w:t>betura në shoqërinë anonime AMC</w:t>
      </w:r>
      <w:r w:rsidRPr="00433CAF">
        <w:rPr>
          <w:rFonts w:ascii="Garamond" w:hAnsi="Garamond"/>
          <w:i/>
          <w:sz w:val="24"/>
          <w:szCs w:val="24"/>
          <w:lang w:val="sq-AL"/>
        </w:rPr>
        <w:t>.</w:t>
      </w:r>
    </w:p>
    <w:bookmarkEnd w:id="0"/>
    <w:p w:rsidR="00F862E9" w:rsidRPr="00EC6A76" w:rsidRDefault="00F862E9" w:rsidP="00F862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>3. Ngarkohet Ministria e Ekonomisë, Tregtisë dhe Energjetikës për zbatimin e këtij vendimi.</w:t>
      </w:r>
    </w:p>
    <w:p w:rsidR="00F862E9" w:rsidRPr="00EC6A76" w:rsidRDefault="00F862E9" w:rsidP="00F862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F862E9" w:rsidRPr="00EC6A76" w:rsidRDefault="00F862E9" w:rsidP="00F862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862E9" w:rsidRPr="00EC6A76" w:rsidRDefault="00F862E9" w:rsidP="00F862E9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EC6A76">
        <w:rPr>
          <w:rFonts w:ascii="Garamond" w:hAnsi="Garamond"/>
          <w:sz w:val="24"/>
          <w:szCs w:val="24"/>
          <w:lang w:val="sq-AL"/>
        </w:rPr>
        <w:t>KRYEMINISTRi</w:t>
      </w:r>
    </w:p>
    <w:p w:rsidR="00F862E9" w:rsidRPr="00EC6A76" w:rsidRDefault="00F862E9" w:rsidP="00F862E9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EC6A76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EC6A76">
        <w:rPr>
          <w:rFonts w:ascii="Garamond" w:hAnsi="Garamond"/>
          <w:sz w:val="24"/>
          <w:szCs w:val="24"/>
          <w:lang w:val="sq-AL"/>
        </w:rPr>
        <w:t xml:space="preserve"> Berisha</w:t>
      </w:r>
    </w:p>
    <w:p w:rsidR="00F862E9" w:rsidRPr="00EC6A76" w:rsidRDefault="00F862E9" w:rsidP="00F862E9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0178C2" w:rsidRPr="00EC6A76" w:rsidRDefault="000178C2" w:rsidP="00F862E9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EC6A7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2E9"/>
    <w:rsid w:val="000178C2"/>
    <w:rsid w:val="00433CAF"/>
    <w:rsid w:val="00C84B66"/>
    <w:rsid w:val="00EB6EF7"/>
    <w:rsid w:val="00EC6A76"/>
    <w:rsid w:val="00F8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6F9C0"/>
  <w15:chartTrackingRefBased/>
  <w15:docId w15:val="{ABAD1697-C4B3-4F6B-9962-BA859C15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862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862E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862E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F862E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862E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F862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862E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2025-10-30T16:20:00Z</dcterms:created>
  <dcterms:modified xsi:type="dcterms:W3CDTF">2025-10-30T16:22:00Z</dcterms:modified>
</cp:coreProperties>
</file>