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0C5" w:rsidRPr="00DC6E84" w:rsidRDefault="005C00C5" w:rsidP="005C00C5">
      <w:pPr>
        <w:pStyle w:val="Akti"/>
        <w:rPr>
          <w:lang w:val="sq-AL"/>
        </w:rPr>
      </w:pPr>
      <w:bookmarkStart w:id="0" w:name="_GoBack"/>
      <w:bookmarkEnd w:id="0"/>
      <w:r w:rsidRPr="00DC6E84">
        <w:rPr>
          <w:lang w:val="sq-AL"/>
        </w:rPr>
        <w:t>Vendim</w:t>
      </w:r>
    </w:p>
    <w:p w:rsidR="005C00C5" w:rsidRPr="00DC6E84" w:rsidRDefault="005C00C5" w:rsidP="005C00C5">
      <w:pPr>
        <w:pStyle w:val="NumriData"/>
        <w:rPr>
          <w:lang w:val="sq-AL"/>
        </w:rPr>
      </w:pPr>
      <w:r w:rsidRPr="00DC6E84">
        <w:rPr>
          <w:lang w:val="sq-AL"/>
        </w:rPr>
        <w:t>Nr.411, datë 11.7.2007</w:t>
      </w:r>
    </w:p>
    <w:p w:rsidR="005C00C5" w:rsidRPr="00DC6E84" w:rsidRDefault="005C00C5" w:rsidP="005C00C5">
      <w:pPr>
        <w:pStyle w:val="Paragrafi"/>
        <w:rPr>
          <w:sz w:val="16"/>
          <w:lang w:val="sq-AL"/>
        </w:rPr>
      </w:pPr>
    </w:p>
    <w:p w:rsidR="005C00C5" w:rsidRPr="00DC6E84" w:rsidRDefault="005C00C5" w:rsidP="005C00C5">
      <w:pPr>
        <w:pStyle w:val="Titulli"/>
        <w:rPr>
          <w:lang w:val="sq-AL"/>
        </w:rPr>
      </w:pPr>
      <w:r w:rsidRPr="00DC6E84">
        <w:rPr>
          <w:lang w:val="sq-AL"/>
        </w:rPr>
        <w:t>Për HEqJEN NGA INVENTARI I PRONAVE të PALUAJTSHME Të SHTETIT Të OBJEKTIT “VILA KODëR DHE TERRITORI PËRRETH</w:t>
      </w:r>
      <w:r>
        <w:rPr>
          <w:lang w:val="sq-AL"/>
        </w:rPr>
        <w:t>”, Në</w:t>
      </w:r>
      <w:r w:rsidRPr="00DC6E84">
        <w:rPr>
          <w:lang w:val="sq-AL"/>
        </w:rPr>
        <w:t xml:space="preserve"> ADMINISTRIM Të DREJTORISë së SHëRBIMEVE qEVERITARE </w:t>
      </w:r>
    </w:p>
    <w:p w:rsidR="005C00C5" w:rsidRPr="00DC6E84" w:rsidRDefault="005C00C5" w:rsidP="005C00C5">
      <w:pPr>
        <w:pStyle w:val="Paragrafi"/>
        <w:rPr>
          <w:sz w:val="16"/>
          <w:lang w:val="sq-AL"/>
        </w:rPr>
      </w:pPr>
    </w:p>
    <w:p w:rsidR="005C00C5" w:rsidRPr="00DC6E84" w:rsidRDefault="005C00C5" w:rsidP="005C00C5">
      <w:pPr>
        <w:pStyle w:val="BazLigjPropozues"/>
        <w:rPr>
          <w:lang w:val="sq-AL"/>
        </w:rPr>
      </w:pPr>
      <w:r w:rsidRPr="00DC6E84">
        <w:rPr>
          <w:lang w:val="sq-AL"/>
        </w:rPr>
        <w:t xml:space="preserve">Në mbështetje të nenit 100 të Kushtetutës dhe të neneve 2, shkronja “c”, e 8, pika 3, të ligjit nr.8743, datë 22.2.2001 “Për pronat e paluajtshme të shtetit”, me propozimin e Kryeministrit, Këshilli i Ministrave </w:t>
      </w:r>
    </w:p>
    <w:p w:rsidR="005C00C5" w:rsidRPr="00DC6E84" w:rsidRDefault="005C00C5" w:rsidP="005C00C5">
      <w:pPr>
        <w:pStyle w:val="Paragrafi"/>
        <w:rPr>
          <w:lang w:val="sq-AL"/>
        </w:rPr>
      </w:pPr>
    </w:p>
    <w:p w:rsidR="005C00C5" w:rsidRPr="00DC6E84" w:rsidRDefault="005C00C5" w:rsidP="005C00C5">
      <w:pPr>
        <w:pStyle w:val="VENDOSI"/>
        <w:rPr>
          <w:lang w:val="sq-AL"/>
        </w:rPr>
      </w:pPr>
      <w:r w:rsidRPr="00DC6E84">
        <w:rPr>
          <w:lang w:val="sq-AL"/>
        </w:rPr>
        <w:t xml:space="preserve">VENDOSI: </w:t>
      </w:r>
    </w:p>
    <w:p w:rsidR="005C00C5" w:rsidRPr="00DC6E84" w:rsidRDefault="005C00C5" w:rsidP="005C00C5">
      <w:pPr>
        <w:pStyle w:val="Paragrafi"/>
        <w:rPr>
          <w:sz w:val="16"/>
          <w:lang w:val="sq-AL"/>
        </w:rPr>
      </w:pPr>
    </w:p>
    <w:p w:rsidR="005C00C5" w:rsidRPr="00DC6E84" w:rsidRDefault="005C00C5" w:rsidP="005C00C5">
      <w:pPr>
        <w:pStyle w:val="Paragrafi"/>
        <w:rPr>
          <w:lang w:val="sq-AL"/>
        </w:rPr>
      </w:pPr>
      <w:r w:rsidRPr="00DC6E84">
        <w:rPr>
          <w:lang w:val="sq-AL"/>
        </w:rPr>
        <w:t xml:space="preserve">1. Heqjen nga inventari i pronave të paluajtshme të shtetit, </w:t>
      </w:r>
      <w:r w:rsidRPr="00DC6E84">
        <w:rPr>
          <w:szCs w:val="22"/>
          <w:lang w:val="sq-AL"/>
        </w:rPr>
        <w:t xml:space="preserve">të </w:t>
      </w:r>
      <w:r w:rsidRPr="00DC6E84">
        <w:rPr>
          <w:lang w:val="sq-AL"/>
        </w:rPr>
        <w:t>objektit “Vila kodër dhe territori përreth”, në administrim të Drejtorisë së Shërbimeve Qeveritare, për zbatimin e vendimit nr.66, datë 6.4.2006, të komisionit vendor të kthimit dhe kompensimit të pronave</w:t>
      </w:r>
      <w:r>
        <w:rPr>
          <w:lang w:val="sq-AL"/>
        </w:rPr>
        <w:t>,</w:t>
      </w:r>
      <w:r w:rsidRPr="00DC6E84">
        <w:rPr>
          <w:lang w:val="sq-AL"/>
        </w:rPr>
        <w:t xml:space="preserve"> të qarkut Durrës. </w:t>
      </w:r>
    </w:p>
    <w:p w:rsidR="005C00C5" w:rsidRPr="00DC6E84" w:rsidRDefault="005C00C5" w:rsidP="005C00C5">
      <w:pPr>
        <w:pStyle w:val="Paragrafi"/>
        <w:rPr>
          <w:lang w:val="sq-AL"/>
        </w:rPr>
      </w:pPr>
      <w:r w:rsidRPr="00DC6E84">
        <w:rPr>
          <w:lang w:val="sq-AL"/>
        </w:rPr>
        <w:t xml:space="preserve">2. Pika 1 e kreut II “Për rrethin e Durrësit” e listës nr.1, që i bashkëlidhet vendimit nr.34, datë 7.1.1999 të Këshillit të Ministrave “Për Drejtorinë e Shërbimeve Qeveritare dhe trajtimin e personaliteteve të larta”, të ndryshuar, shfuqizohet. </w:t>
      </w:r>
    </w:p>
    <w:p w:rsidR="005C00C5" w:rsidRPr="00DC6E84" w:rsidRDefault="005C00C5" w:rsidP="005C00C5">
      <w:pPr>
        <w:pStyle w:val="Paragrafi"/>
        <w:rPr>
          <w:lang w:val="sq-AL"/>
        </w:rPr>
      </w:pPr>
      <w:r w:rsidRPr="00DC6E84">
        <w:rPr>
          <w:lang w:val="sq-AL"/>
        </w:rPr>
        <w:t xml:space="preserve">3. Ngarkohen Drejtoria e Shërbimeve Qeveritare dhe zyra e regjistrimit të pasurive të paluajtshme për zbatimin e këtij vendimi. </w:t>
      </w:r>
    </w:p>
    <w:p w:rsidR="005C00C5" w:rsidRPr="00DC6E84" w:rsidRDefault="005C00C5" w:rsidP="005C00C5">
      <w:pPr>
        <w:pStyle w:val="Paragrafi"/>
        <w:rPr>
          <w:lang w:val="sq-AL"/>
        </w:rPr>
      </w:pPr>
      <w:r w:rsidRPr="00DC6E84">
        <w:rPr>
          <w:lang w:val="sq-AL"/>
        </w:rPr>
        <w:t xml:space="preserve">Ky vendim hyn në fuqi menjëherë. </w:t>
      </w:r>
    </w:p>
    <w:p w:rsidR="005C00C5" w:rsidRPr="00DC6E84" w:rsidRDefault="005C00C5" w:rsidP="005C00C5">
      <w:pPr>
        <w:pStyle w:val="Paragrafi"/>
        <w:rPr>
          <w:lang w:val="sq-AL"/>
        </w:rPr>
      </w:pPr>
    </w:p>
    <w:p w:rsidR="005C00C5" w:rsidRPr="00DC6E84" w:rsidRDefault="005C00C5" w:rsidP="005C00C5">
      <w:pPr>
        <w:pStyle w:val="Autoriteti"/>
        <w:rPr>
          <w:lang w:val="sq-AL"/>
        </w:rPr>
      </w:pPr>
      <w:r w:rsidRPr="00DC6E84">
        <w:rPr>
          <w:lang w:val="sq-AL"/>
        </w:rPr>
        <w:t xml:space="preserve">KRYEMINISTRI </w:t>
      </w:r>
    </w:p>
    <w:p w:rsidR="005C00C5" w:rsidRPr="00DC6E84" w:rsidRDefault="005C00C5" w:rsidP="005C00C5">
      <w:pPr>
        <w:pStyle w:val="AutoritetiEmer"/>
        <w:rPr>
          <w:lang w:val="sq-AL"/>
        </w:rPr>
      </w:pPr>
      <w:r w:rsidRPr="00DC6E84">
        <w:rPr>
          <w:lang w:val="sq-AL"/>
        </w:rPr>
        <w:t xml:space="preserve">Sali Berisha </w:t>
      </w:r>
    </w:p>
    <w:p w:rsidR="005C00C5" w:rsidRPr="00DC6E84" w:rsidRDefault="00FA7922" w:rsidP="005C00C5">
      <w:pPr>
        <w:pStyle w:val="Figure"/>
      </w:pPr>
      <w:r w:rsidRPr="00DC6E84">
        <w:rPr>
          <w:noProof/>
          <w:lang w:val="en-GB" w:eastAsia="en-GB"/>
        </w:rPr>
        <w:lastRenderedPageBreak/>
        <w:drawing>
          <wp:inline distT="0" distB="0" distL="0" distR="0">
            <wp:extent cx="5753100" cy="8801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0C5" w:rsidRPr="00DC6E84" w:rsidRDefault="00FA7922" w:rsidP="005C00C5">
      <w:pPr>
        <w:pStyle w:val="Figure"/>
      </w:pPr>
      <w:r w:rsidRPr="00DF2EDD">
        <w:rPr>
          <w:noProof/>
          <w:lang w:val="en-GB" w:eastAsia="en-GB"/>
        </w:rPr>
        <w:lastRenderedPageBreak/>
        <w:drawing>
          <wp:inline distT="0" distB="0" distL="0" distR="0">
            <wp:extent cx="5753100" cy="8677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7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0C5" w:rsidRPr="00DC6E84" w:rsidRDefault="005C00C5" w:rsidP="005C00C5">
      <w:pPr>
        <w:pStyle w:val="Paragrafi"/>
        <w:rPr>
          <w:lang w:val="sq-AL"/>
        </w:rPr>
      </w:pPr>
    </w:p>
    <w:p w:rsidR="005C00C5" w:rsidRPr="00DC6E84" w:rsidRDefault="00FA7922" w:rsidP="005C00C5">
      <w:pPr>
        <w:pStyle w:val="Figure"/>
      </w:pPr>
      <w:r w:rsidRPr="00DC6E84">
        <w:rPr>
          <w:noProof/>
          <w:lang w:val="en-GB" w:eastAsia="en-GB"/>
        </w:rPr>
        <w:lastRenderedPageBreak/>
        <w:drawing>
          <wp:inline distT="0" distB="0" distL="0" distR="0">
            <wp:extent cx="5762625" cy="86868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0C5" w:rsidRPr="00DC6E84" w:rsidRDefault="005C00C5" w:rsidP="005C00C5">
      <w:pPr>
        <w:pStyle w:val="Paragrafi"/>
        <w:rPr>
          <w:lang w:val="sq-AL"/>
        </w:rPr>
      </w:pPr>
    </w:p>
    <w:sectPr w:rsidR="005C00C5" w:rsidRPr="00DC6E8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00C5"/>
    <w:rsid w:val="000178C2"/>
    <w:rsid w:val="005C00C5"/>
    <w:rsid w:val="00C84B66"/>
    <w:rsid w:val="00FA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E32553-1A1C-4E0A-A286-EA0A9C43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C00C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5C00C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C00C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C00C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5C00C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C00C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C00C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5C00C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C00C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2019-03-16T15:14:00Z</dcterms:created>
  <dcterms:modified xsi:type="dcterms:W3CDTF">2019-03-16T15:14:00Z</dcterms:modified>
</cp:coreProperties>
</file>