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DED" w:rsidRDefault="009E4DED" w:rsidP="009E4DED">
      <w:pPr>
        <w:pStyle w:val="Akti"/>
        <w:keepNext w:val="0"/>
      </w:pPr>
      <w:bookmarkStart w:id="0" w:name="_GoBack"/>
      <w:bookmarkEnd w:id="0"/>
      <w:r>
        <w:t>VENDIM</w:t>
      </w:r>
    </w:p>
    <w:p w:rsidR="009E4DED" w:rsidRDefault="009E4DED" w:rsidP="009E4DED">
      <w:pPr>
        <w:pStyle w:val="NumriData"/>
        <w:keepNext w:val="0"/>
      </w:pPr>
      <w:r>
        <w:t>Nr.476, datë 12.7.2006</w:t>
      </w:r>
    </w:p>
    <w:p w:rsidR="009E4DED" w:rsidRDefault="009E4DED" w:rsidP="009E4DED">
      <w:pPr>
        <w:pStyle w:val="Paragrafi0"/>
      </w:pPr>
    </w:p>
    <w:p w:rsidR="009E4DED" w:rsidRDefault="009E4DED" w:rsidP="009E4DED">
      <w:pPr>
        <w:pStyle w:val="Titulli0"/>
        <w:keepNext w:val="0"/>
      </w:pPr>
      <w:r>
        <w:t xml:space="preserve">PËR MBULIMIN E DETYRIMEVE TË PRAPAMBETURA, PËR SHPENZIMET E TRANSPORTIT TË MËSUESVE DHE TË NXËNËSVE, TË TRASHËGuaRA </w:t>
      </w:r>
    </w:p>
    <w:p w:rsidR="009E4DED" w:rsidRDefault="009E4DED" w:rsidP="009E4DED">
      <w:pPr>
        <w:pStyle w:val="Titulli0"/>
        <w:keepNext w:val="0"/>
      </w:pPr>
      <w:r>
        <w:t>NGA VITI 2003</w:t>
      </w:r>
    </w:p>
    <w:p w:rsidR="009E4DED" w:rsidRPr="00B47268" w:rsidRDefault="009E4DED" w:rsidP="009E4DED">
      <w:pPr>
        <w:pStyle w:val="Paragrafi0"/>
        <w:rPr>
          <w:sz w:val="18"/>
        </w:rPr>
      </w:pPr>
    </w:p>
    <w:p w:rsidR="009E4DED" w:rsidRDefault="009E4DED" w:rsidP="009E4DED">
      <w:pPr>
        <w:pStyle w:val="Paragrafi0"/>
      </w:pPr>
      <w:r>
        <w:t>Në mbështetje të nenit 100 të Kushtetutës, të nenit 27 të ligjit nr.8379, datë 29.7.1998 “Për hartimin dhe zbatimin e Buxhetit të Shtetit në Republikën e Shqipërisë” dhe të nenit 12 të ligjit nr.9464, datë 28.12.2005 “Për Buxhetin e Shtetit të vitit 2006”, me propozimin e Ministrit të Arsimit dhe Shkencës, Këshilli i Ministrave</w:t>
      </w:r>
    </w:p>
    <w:p w:rsidR="009E4DED" w:rsidRPr="00B47268" w:rsidRDefault="009E4DED" w:rsidP="009E4DED">
      <w:pPr>
        <w:pStyle w:val="Paragrafi0"/>
        <w:rPr>
          <w:sz w:val="18"/>
        </w:rPr>
      </w:pPr>
    </w:p>
    <w:p w:rsidR="009E4DED" w:rsidRDefault="009E4DED" w:rsidP="009E4DED">
      <w:pPr>
        <w:pStyle w:val="VENDOSI0"/>
        <w:keepNext w:val="0"/>
      </w:pPr>
      <w:r>
        <w:t>VENDOSI:</w:t>
      </w:r>
    </w:p>
    <w:p w:rsidR="009E4DED" w:rsidRPr="00B47268" w:rsidRDefault="009E4DED" w:rsidP="009E4DED">
      <w:pPr>
        <w:pStyle w:val="Paragrafi0"/>
        <w:rPr>
          <w:sz w:val="18"/>
        </w:rPr>
      </w:pPr>
    </w:p>
    <w:p w:rsidR="009E4DED" w:rsidRDefault="009E4DED" w:rsidP="009E4DED">
      <w:pPr>
        <w:pStyle w:val="Paragrafi0"/>
      </w:pPr>
      <w:r>
        <w:t>1. Ministria e Arsimit dhe Shkencës të mbulojë detyrimet e prapambetura, për transportin e mësuesve dhe të nxënësve, të trashëguara nga viti 2003, përkatësisht, për zyrën arsimore, Kavajë, në shumën 2 000 000 (dy milionë) lekë, dhe për drejtorinë arsimore rajonale të qarkut të Tiranës, në shumën 700 000 (shtatëqind mijë) lekë.</w:t>
      </w:r>
    </w:p>
    <w:p w:rsidR="009E4DED" w:rsidRDefault="009E4DED" w:rsidP="009E4DED">
      <w:pPr>
        <w:pStyle w:val="Paragrafi0"/>
      </w:pPr>
      <w:r>
        <w:t>2. Fondi prej 2 700 000 (dy milionë e shtatëqind mijë) lekësh të përballohet nga fondet buxhetore të vitit 2006, miratuar për Ministrinë e Arsimit dhe Shkencës.</w:t>
      </w:r>
    </w:p>
    <w:p w:rsidR="009E4DED" w:rsidRPr="00E26F7C" w:rsidRDefault="009E4DED" w:rsidP="009E4DED">
      <w:pPr>
        <w:pStyle w:val="Paragrafi0"/>
        <w:rPr>
          <w:lang w:val="it-IT"/>
        </w:rPr>
      </w:pPr>
      <w:r w:rsidRPr="00E26F7C">
        <w:rPr>
          <w:lang w:val="it-IT"/>
        </w:rPr>
        <w:t>3. Ngarkohen Ministria e Arsimit dhe Shkencës dhe Ministria e Financave për zbatimin e këtij vendimi.</w:t>
      </w:r>
    </w:p>
    <w:p w:rsidR="009E4DED" w:rsidRPr="00E26F7C" w:rsidRDefault="009E4DED" w:rsidP="009E4DED">
      <w:pPr>
        <w:pStyle w:val="Paragrafi0"/>
        <w:rPr>
          <w:lang w:val="it-IT"/>
        </w:rPr>
      </w:pPr>
      <w:r w:rsidRPr="00E26F7C">
        <w:rPr>
          <w:lang w:val="it-IT"/>
        </w:rPr>
        <w:t>Ky vendim hyn në fuqi menjëherë.</w:t>
      </w:r>
    </w:p>
    <w:p w:rsidR="009E4DED" w:rsidRDefault="009E4DED" w:rsidP="009E4DED">
      <w:pPr>
        <w:pStyle w:val="Autoriteti"/>
        <w:keepNext w:val="0"/>
      </w:pPr>
      <w:r>
        <w:t>KRYEMINISTRI</w:t>
      </w:r>
    </w:p>
    <w:p w:rsidR="009E4DED" w:rsidRDefault="009E4DED" w:rsidP="009E4DED">
      <w:pPr>
        <w:pStyle w:val="AutoritetiEmer"/>
      </w:pPr>
      <w:r>
        <w:t>Sali Berisha</w:t>
      </w:r>
    </w:p>
    <w:sectPr w:rsidR="009E4DE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E4DED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14C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4BB1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6C6"/>
    <w:rsid w:val="009E38B5"/>
    <w:rsid w:val="009E436D"/>
    <w:rsid w:val="009E43E5"/>
    <w:rsid w:val="009E46A3"/>
    <w:rsid w:val="009E4DED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1848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7D4678B-66DE-4385-88AF-8C9C6A3A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9E4DED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9E4DED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2019-03-17T19:10:00Z</dcterms:created>
  <dcterms:modified xsi:type="dcterms:W3CDTF">2019-03-17T19:10:00Z</dcterms:modified>
</cp:coreProperties>
</file>