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B07" w:rsidRPr="008A3E22" w:rsidRDefault="00990B07" w:rsidP="00990B07">
      <w:pPr>
        <w:pStyle w:val="Akti"/>
      </w:pPr>
      <w:bookmarkStart w:id="0" w:name="_GoBack"/>
      <w:bookmarkEnd w:id="0"/>
      <w:r w:rsidRPr="008A3E22">
        <w:t>Vendim</w:t>
      </w:r>
    </w:p>
    <w:p w:rsidR="00990B07" w:rsidRPr="008A3E22" w:rsidRDefault="00990B07" w:rsidP="00990B07">
      <w:pPr>
        <w:pStyle w:val="NumriData"/>
      </w:pPr>
      <w:r w:rsidRPr="008A3E22">
        <w:t>Nr.442, datë 13.7.2007</w:t>
      </w:r>
    </w:p>
    <w:p w:rsidR="00990B07" w:rsidRPr="008A3E22" w:rsidRDefault="00990B07" w:rsidP="00990B07">
      <w:pPr>
        <w:pStyle w:val="Paragrafi"/>
      </w:pPr>
    </w:p>
    <w:p w:rsidR="00990B07" w:rsidRDefault="00990B07" w:rsidP="00990B07">
      <w:pPr>
        <w:pStyle w:val="Titulli"/>
      </w:pPr>
      <w:r w:rsidRPr="008A3E22">
        <w:t>P</w:t>
      </w:r>
      <w:r>
        <w:t>ËR NJË NDRYSHIM NË VENDIMIN NR.108, DATË 11.2.2005 TË KËSHILLIT TË MINISTRAVE</w:t>
      </w:r>
      <w:r w:rsidRPr="008A3E22">
        <w:t xml:space="preserve"> “PËR MËNYRËN E ORGANIZIMIT, TË FUNKSIONIMIT DHE PAGAT E PUNONJËSVE TË DREJTORISË SË PËRGJITHSHME TË PARANDALIMIT TË PAST</w:t>
      </w:r>
      <w:r>
        <w:t>RIMIT TË PARAVE”, TË NDRYSHUAR</w:t>
      </w:r>
    </w:p>
    <w:p w:rsidR="00990B07" w:rsidRDefault="00990B07" w:rsidP="00990B07">
      <w:pPr>
        <w:pStyle w:val="Paragrafi"/>
      </w:pPr>
    </w:p>
    <w:p w:rsidR="00990B07" w:rsidRDefault="00990B07" w:rsidP="00990B07">
      <w:pPr>
        <w:pStyle w:val="BazLigjPropozues"/>
      </w:pPr>
      <w:r w:rsidRPr="008A3E22">
        <w:t>Në mbështetje të nenit</w:t>
      </w:r>
      <w:r>
        <w:t xml:space="preserve"> 100 të Kushtetutës, të nenit 7</w:t>
      </w:r>
      <w:r w:rsidRPr="008A3E22">
        <w:t xml:space="preserve"> të ligj</w:t>
      </w:r>
      <w:r>
        <w:t>i</w:t>
      </w:r>
      <w:r w:rsidRPr="008A3E22">
        <w:t>t nr.8610, datë 17.5.2000 “Për parandalimin e pastrimit të para</w:t>
      </w:r>
      <w:r>
        <w:t>ve”, të ndryshuar, të nenit 5/1</w:t>
      </w:r>
      <w:r w:rsidRPr="008A3E22">
        <w:t xml:space="preserve"> të</w:t>
      </w:r>
      <w:r>
        <w:t xml:space="preserve"> ligjit nr.8487, datë 13.5.1999</w:t>
      </w:r>
      <w:r w:rsidRPr="008A3E22">
        <w:t xml:space="preserve"> “Për kompetencat për caktimin e pagave të punës”, të ndryshuar, dhe të </w:t>
      </w:r>
      <w:r>
        <w:t>ligjit nr.9645, datë 27.11.2006</w:t>
      </w:r>
      <w:r w:rsidRPr="008A3E22">
        <w:t xml:space="preserve"> “Për Buxhetin e Shtetit të vitit 2007”, me propozimin e Ministrit të Brendshëm dhe Ministrit të Financave, Këshilli</w:t>
      </w:r>
      <w:r>
        <w:t xml:space="preserve"> i Ministrave</w:t>
      </w:r>
    </w:p>
    <w:p w:rsidR="00990B07" w:rsidRDefault="00990B07" w:rsidP="00990B07">
      <w:pPr>
        <w:pStyle w:val="Paragrafi"/>
      </w:pPr>
    </w:p>
    <w:p w:rsidR="00990B07" w:rsidRPr="008A3E22" w:rsidRDefault="00990B07" w:rsidP="00990B07">
      <w:pPr>
        <w:pStyle w:val="VENDOSI"/>
      </w:pPr>
      <w:r>
        <w:t>VENDOS</w:t>
      </w:r>
      <w:r w:rsidRPr="008A3E22">
        <w:t>I:</w:t>
      </w:r>
    </w:p>
    <w:p w:rsidR="00990B07" w:rsidRPr="008A3E22" w:rsidRDefault="00990B07" w:rsidP="00990B07">
      <w:pPr>
        <w:pStyle w:val="Paragrafi"/>
      </w:pPr>
    </w:p>
    <w:p w:rsidR="00990B07" w:rsidRDefault="00990B07" w:rsidP="00990B07">
      <w:pPr>
        <w:pStyle w:val="Paragrafi"/>
      </w:pPr>
      <w:r w:rsidRPr="008A3E22">
        <w:t xml:space="preserve">1. </w:t>
      </w:r>
      <w:r>
        <w:t>L</w:t>
      </w:r>
      <w:r w:rsidRPr="008A3E22">
        <w:t>idhja nr.1</w:t>
      </w:r>
      <w:r>
        <w:t>, e përmendur</w:t>
      </w:r>
      <w:r w:rsidRPr="008A3E22">
        <w:t xml:space="preserve"> në pikën 7</w:t>
      </w:r>
      <w:r>
        <w:t>, t</w:t>
      </w:r>
      <w:r w:rsidRPr="008A3E22">
        <w:t xml:space="preserve">ë </w:t>
      </w:r>
      <w:r>
        <w:t>vendimin nr.108, datë 11.2.2005</w:t>
      </w:r>
      <w:r w:rsidRPr="008A3E22">
        <w:t xml:space="preserve"> të Këshillit të Ministrave, të ndryshu</w:t>
      </w:r>
      <w:r>
        <w:t>ar</w:t>
      </w:r>
      <w:r w:rsidRPr="008A3E22">
        <w:t xml:space="preserve">, zëvendësohet me lidhjen me të njëjtin numër, që i bashkëlidhet këtij vendimi dhe është pjesë përbërëse e tij. </w:t>
      </w:r>
    </w:p>
    <w:p w:rsidR="00990B07" w:rsidRDefault="00990B07" w:rsidP="00990B07">
      <w:pPr>
        <w:pStyle w:val="Paragrafi"/>
      </w:pPr>
      <w:r w:rsidRPr="008A3E22">
        <w:t>2. Efektet financiare, për vitin 2007</w:t>
      </w:r>
      <w:r>
        <w:t xml:space="preserve">, </w:t>
      </w:r>
      <w:r w:rsidRPr="008A3E22">
        <w:t>që rrjedhin nga zbatimi i këtij vendimi, të përballohen nga fondet e planifikuara për rri</w:t>
      </w:r>
      <w:r>
        <w:t>tjen e pagave, sipas ligjit nr.9645, datë 27.11.2006</w:t>
      </w:r>
      <w:r w:rsidRPr="008A3E22">
        <w:t xml:space="preserve"> “Për Buxhet</w:t>
      </w:r>
      <w:r>
        <w:t xml:space="preserve">in e Shtetit të vitit 2007”. </w:t>
      </w:r>
    </w:p>
    <w:p w:rsidR="00990B07" w:rsidRDefault="00990B07" w:rsidP="00990B07">
      <w:pPr>
        <w:pStyle w:val="Paragrafi"/>
      </w:pPr>
      <w:r w:rsidRPr="008A3E22">
        <w:t xml:space="preserve">Ky vendim hyn në fuqi pas botimit në </w:t>
      </w:r>
      <w:r>
        <w:t xml:space="preserve">Fletoren Zyrtare </w:t>
      </w:r>
      <w:r w:rsidRPr="008A3E22">
        <w:t>dhe i shtrin efektet financiare nga data 1 korrik 2</w:t>
      </w:r>
      <w:r>
        <w:t xml:space="preserve">007. </w:t>
      </w:r>
    </w:p>
    <w:p w:rsidR="00990B07" w:rsidRDefault="00990B07" w:rsidP="00990B07">
      <w:pPr>
        <w:pStyle w:val="Paragrafi"/>
      </w:pPr>
    </w:p>
    <w:p w:rsidR="00990B07" w:rsidRDefault="00990B07" w:rsidP="00990B07">
      <w:pPr>
        <w:pStyle w:val="Autoriteti"/>
      </w:pPr>
      <w:r>
        <w:t>KRYEMINISTR</w:t>
      </w:r>
      <w:r w:rsidRPr="008A3E22">
        <w:t>I</w:t>
      </w:r>
    </w:p>
    <w:p w:rsidR="00990B07" w:rsidRDefault="00990B07" w:rsidP="00990B07">
      <w:pPr>
        <w:pStyle w:val="AutoritetiEmer"/>
      </w:pPr>
      <w:r>
        <w:t>Sali Berisha</w:t>
      </w:r>
    </w:p>
    <w:p w:rsidR="00990B07" w:rsidRDefault="00990B07" w:rsidP="00990B07">
      <w:pPr>
        <w:pStyle w:val="Paragrafi"/>
      </w:pPr>
    </w:p>
    <w:p w:rsidR="00990B07" w:rsidRDefault="00A414BB" w:rsidP="00990B07">
      <w:pPr>
        <w:pStyle w:val="Figure"/>
      </w:pPr>
      <w:r w:rsidRPr="009C0F1D">
        <w:rPr>
          <w:noProof/>
          <w:lang w:val="en-GB" w:eastAsia="en-GB"/>
        </w:rPr>
        <w:lastRenderedPageBreak/>
        <w:drawing>
          <wp:inline distT="0" distB="0" distL="0" distR="0">
            <wp:extent cx="4572000" cy="4000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B07" w:rsidRDefault="00990B07" w:rsidP="00990B07">
      <w:pPr>
        <w:pStyle w:val="Paragrafi"/>
      </w:pPr>
    </w:p>
    <w:p w:rsidR="00AE305C" w:rsidRDefault="00AE305C" w:rsidP="00E937AE">
      <w:pPr>
        <w:pStyle w:val="Paragrafi"/>
      </w:pPr>
    </w:p>
    <w:sectPr w:rsidR="00AE305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90B07"/>
    <w:rsid w:val="000510CF"/>
    <w:rsid w:val="00990B07"/>
    <w:rsid w:val="00A414BB"/>
    <w:rsid w:val="00AE305C"/>
    <w:rsid w:val="00E9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2B86EB5-D53B-4ED7-AABC-EA2F947F2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990B07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990B07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90B07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90B07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Figure">
    <w:name w:val="Figure"/>
    <w:next w:val="Normal"/>
    <w:rsid w:val="00990B07"/>
    <w:pPr>
      <w:widowControl w:val="0"/>
      <w:outlineLvl w:val="2"/>
    </w:pPr>
    <w:rPr>
      <w:rFonts w:ascii="CG Times" w:eastAsia="MS Mincho" w:hAnsi="CG Times"/>
      <w:sz w:val="22"/>
      <w:lang w:val="en-US" w:eastAsia="en-US"/>
    </w:rPr>
  </w:style>
  <w:style w:type="paragraph" w:customStyle="1" w:styleId="NumriData">
    <w:name w:val="Numri_Data"/>
    <w:next w:val="Normal"/>
    <w:rsid w:val="00990B07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rsid w:val="00990B07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Titulli">
    <w:name w:val="Titulli"/>
    <w:next w:val="Normal"/>
    <w:rsid w:val="00990B07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990B07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2019-03-16T15:17:00Z</dcterms:created>
  <dcterms:modified xsi:type="dcterms:W3CDTF">2019-03-16T15:17:00Z</dcterms:modified>
</cp:coreProperties>
</file>