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0B9" w:rsidRPr="0007352D" w:rsidRDefault="001830B9" w:rsidP="001830B9">
      <w:pPr>
        <w:pStyle w:val="Akti"/>
      </w:pPr>
      <w:bookmarkStart w:id="0" w:name="_GoBack"/>
      <w:bookmarkEnd w:id="0"/>
      <w:r>
        <w:t>VENDI</w:t>
      </w:r>
      <w:r w:rsidRPr="0007352D">
        <w:t>M</w:t>
      </w:r>
    </w:p>
    <w:p w:rsidR="001830B9" w:rsidRPr="0007352D" w:rsidRDefault="001830B9" w:rsidP="001830B9">
      <w:pPr>
        <w:pStyle w:val="NumriData"/>
      </w:pPr>
      <w:r w:rsidRPr="0007352D">
        <w:t>Nr.445, datë 13.7.2007</w:t>
      </w:r>
    </w:p>
    <w:p w:rsidR="001830B9" w:rsidRDefault="001830B9" w:rsidP="001830B9">
      <w:pPr>
        <w:pStyle w:val="Paragrafi"/>
      </w:pPr>
    </w:p>
    <w:p w:rsidR="001830B9" w:rsidRDefault="001830B9" w:rsidP="001830B9">
      <w:pPr>
        <w:pStyle w:val="Titulli"/>
      </w:pPr>
      <w:r w:rsidRPr="0007352D">
        <w:t>PËR DISA NDRYSHIME NË VE</w:t>
      </w:r>
      <w:r>
        <w:t>NDIMIN NR.785, DATË 22.11.2006</w:t>
      </w:r>
      <w:r w:rsidRPr="0007352D">
        <w:t xml:space="preserve"> TË KËSHILLIT</w:t>
      </w:r>
      <w:r>
        <w:t xml:space="preserve"> TË MINISTRAVE</w:t>
      </w:r>
      <w:r w:rsidRPr="0007352D">
        <w:t xml:space="preserve"> “PËR MIRATIMIN E STRUKTURËS, TË ORGANIKËS DHE TË STRUKTURËS E TË NIVELIT TË PAGAVE, TË NËPUNËSVE DHE PUNONJËSVE TË KËSHILL</w:t>
      </w:r>
      <w:r>
        <w:t>IT KOMBËTAR TË KONTABILITETIT”</w:t>
      </w:r>
    </w:p>
    <w:p w:rsidR="001830B9" w:rsidRDefault="001830B9" w:rsidP="001830B9">
      <w:pPr>
        <w:pStyle w:val="Paragrafi"/>
      </w:pPr>
    </w:p>
    <w:p w:rsidR="001830B9" w:rsidRDefault="001830B9" w:rsidP="001830B9">
      <w:pPr>
        <w:pStyle w:val="BazLigjPropozues"/>
      </w:pPr>
      <w:r w:rsidRPr="0007352D">
        <w:t xml:space="preserve">Në mbështetje të nenit </w:t>
      </w:r>
      <w:r>
        <w:t>100 të Kushtetutës, të nenit 18 të ligjit nr.</w:t>
      </w:r>
      <w:r w:rsidRPr="0007352D">
        <w:t>8549, datë 11.11</w:t>
      </w:r>
      <w:r>
        <w:t>.1999</w:t>
      </w:r>
      <w:r w:rsidRPr="0007352D">
        <w:t xml:space="preserve"> “Statusi i</w:t>
      </w:r>
      <w:r>
        <w:t xml:space="preserve"> nëpunësit civil”, të nenit 5/1</w:t>
      </w:r>
      <w:r w:rsidRPr="0007352D">
        <w:t xml:space="preserve"> të</w:t>
      </w:r>
      <w:r>
        <w:t xml:space="preserve"> ligjit nr.8487, datë 13.5.1999</w:t>
      </w:r>
      <w:r w:rsidRPr="0007352D">
        <w:t xml:space="preserve"> “Për kompetencat për caktimin e pagave të pu</w:t>
      </w:r>
      <w:r>
        <w:t>nës”, të ndryshuar, të nenit 20 të ligjit nr.9228, datë 29.4.2004</w:t>
      </w:r>
      <w:r w:rsidRPr="0007352D">
        <w:t xml:space="preserve"> “Për kontabilitetin dhe pasqyrat financiare”, të ndryshuar, dhe të l</w:t>
      </w:r>
      <w:r>
        <w:t xml:space="preserve">igjit nr.9645, datë 27.11.2006 </w:t>
      </w:r>
      <w:r w:rsidRPr="0007352D">
        <w:t>“Për Buxhetin e S</w:t>
      </w:r>
      <w:r>
        <w:t>htetit</w:t>
      </w:r>
      <w:r w:rsidRPr="0007352D">
        <w:t xml:space="preserve"> të vitit 2007”, me propozimin e Ministrit të Brendshëm dhe të Ministrit të Fin</w:t>
      </w:r>
      <w:r>
        <w:t>ancave, Këshilli i Ministrave</w:t>
      </w:r>
    </w:p>
    <w:p w:rsidR="001830B9" w:rsidRDefault="001830B9" w:rsidP="001830B9">
      <w:pPr>
        <w:pStyle w:val="Paragrafi"/>
      </w:pPr>
    </w:p>
    <w:p w:rsidR="001830B9" w:rsidRDefault="001830B9" w:rsidP="001830B9">
      <w:pPr>
        <w:pStyle w:val="VENDOSI"/>
      </w:pPr>
      <w:r>
        <w:t>VENDOSI:</w:t>
      </w:r>
    </w:p>
    <w:p w:rsidR="001830B9" w:rsidRDefault="001830B9" w:rsidP="001830B9">
      <w:pPr>
        <w:pStyle w:val="Paragrafi"/>
      </w:pPr>
    </w:p>
    <w:p w:rsidR="001830B9" w:rsidRDefault="001830B9" w:rsidP="001830B9">
      <w:pPr>
        <w:pStyle w:val="Paragrafi"/>
      </w:pPr>
      <w:r>
        <w:t>1</w:t>
      </w:r>
      <w:r w:rsidRPr="0007352D">
        <w:t>. Në v</w:t>
      </w:r>
      <w:r>
        <w:t>endimin nr.785, datë 22.11.2006</w:t>
      </w:r>
      <w:r w:rsidRPr="0007352D">
        <w:t xml:space="preserve"> të Këshillit të Minist</w:t>
      </w:r>
      <w:r>
        <w:t>rave, të bëhen këto ndryshime:</w:t>
      </w:r>
    </w:p>
    <w:p w:rsidR="001830B9" w:rsidRDefault="001830B9" w:rsidP="001830B9">
      <w:pPr>
        <w:pStyle w:val="Paragrafi"/>
      </w:pPr>
      <w:r>
        <w:t>a) L</w:t>
      </w:r>
      <w:r w:rsidRPr="0007352D">
        <w:t>idhja nr.3</w:t>
      </w:r>
      <w:r>
        <w:t>, e përmendur në pikën 3,</w:t>
      </w:r>
      <w:r w:rsidRPr="0007352D">
        <w:t xml:space="preserve"> zëvendësohet me lidhjen me të njëjtin numër dhe titull, që i bashkëlidhet këtij vendimi dhe</w:t>
      </w:r>
      <w:r>
        <w:t xml:space="preserve"> është pjesë përbërëse e tij. </w:t>
      </w:r>
    </w:p>
    <w:p w:rsidR="001830B9" w:rsidRDefault="001830B9" w:rsidP="001830B9">
      <w:pPr>
        <w:pStyle w:val="Paragrafi"/>
      </w:pPr>
      <w:r>
        <w:t xml:space="preserve">b) Në pikën 8, “vlera 31 764” </w:t>
      </w:r>
      <w:r w:rsidRPr="0007352D">
        <w:t xml:space="preserve"> zëv</w:t>
      </w:r>
      <w:r>
        <w:t xml:space="preserve">endësohet “me vlerën 35 900”. </w:t>
      </w:r>
    </w:p>
    <w:p w:rsidR="001830B9" w:rsidRDefault="001830B9" w:rsidP="001830B9">
      <w:pPr>
        <w:pStyle w:val="Paragrafi"/>
      </w:pPr>
      <w:r w:rsidRPr="0007352D">
        <w:t>2. Efektet financiare, për vitin 2007</w:t>
      </w:r>
      <w:r>
        <w:t xml:space="preserve">, </w:t>
      </w:r>
      <w:r w:rsidRPr="0007352D">
        <w:t xml:space="preserve">që rrjedhin nga zbatimi i këtij vendimi, , të përballohen nga fondet e planifikuara për rritjen e pagave, sipas </w:t>
      </w:r>
      <w:r>
        <w:t>ligjit nr.9645, datë 27.11.2006</w:t>
      </w:r>
      <w:r w:rsidRPr="0007352D">
        <w:t xml:space="preserve"> “Për Buxhe</w:t>
      </w:r>
      <w:r>
        <w:t>tin e Shtetit të vitit 2007”.</w:t>
      </w:r>
    </w:p>
    <w:p w:rsidR="001830B9" w:rsidRDefault="001830B9" w:rsidP="001830B9">
      <w:pPr>
        <w:pStyle w:val="Paragrafi"/>
      </w:pPr>
      <w:r w:rsidRPr="0007352D">
        <w:t xml:space="preserve">Ky vendim hyn në fuqi pas botimit në </w:t>
      </w:r>
      <w:r>
        <w:t>Fletoren Zyrtare dhe i shtrin efektet financiare nga data 1 korrik 2007.</w:t>
      </w:r>
    </w:p>
    <w:p w:rsidR="001830B9" w:rsidRDefault="001830B9" w:rsidP="001830B9">
      <w:pPr>
        <w:pStyle w:val="Autoriteti"/>
      </w:pPr>
      <w:r>
        <w:t>KRYEMINISTR</w:t>
      </w:r>
      <w:r w:rsidRPr="008A3E22">
        <w:t>I</w:t>
      </w:r>
    </w:p>
    <w:p w:rsidR="001830B9" w:rsidRDefault="001830B9" w:rsidP="001830B9">
      <w:pPr>
        <w:pStyle w:val="AutoritetiEmer"/>
      </w:pPr>
      <w:r>
        <w:t>Sali Berisha</w:t>
      </w:r>
    </w:p>
    <w:p w:rsidR="001830B9" w:rsidRDefault="001830B9" w:rsidP="001830B9">
      <w:pPr>
        <w:pStyle w:val="Paragrafi"/>
      </w:pPr>
    </w:p>
    <w:p w:rsidR="001830B9" w:rsidRDefault="001830B9" w:rsidP="001830B9">
      <w:pPr>
        <w:pStyle w:val="Paragrafi"/>
      </w:pPr>
    </w:p>
    <w:p w:rsidR="001830B9" w:rsidRDefault="00DB265E" w:rsidP="001830B9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76875" cy="3390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0B9" w:rsidRDefault="001830B9" w:rsidP="001830B9">
      <w:pPr>
        <w:pStyle w:val="Paragrafi"/>
      </w:pPr>
    </w:p>
    <w:p w:rsidR="001830B9" w:rsidRDefault="001830B9" w:rsidP="001830B9">
      <w:pPr>
        <w:pStyle w:val="Paragrafi"/>
      </w:pPr>
    </w:p>
    <w:p w:rsidR="00AE305C" w:rsidRDefault="00AE305C" w:rsidP="00727073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30B9"/>
    <w:rsid w:val="000510CF"/>
    <w:rsid w:val="001830B9"/>
    <w:rsid w:val="00727073"/>
    <w:rsid w:val="00AE305C"/>
    <w:rsid w:val="00DB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FCEC3A-4FEF-4201-ACE3-4188466E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830B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1830B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830B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830B9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1830B9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1830B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1830B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1830B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1830B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