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51A" w:rsidRPr="0025285C" w:rsidRDefault="00A2351A" w:rsidP="00A2351A">
      <w:pPr>
        <w:pStyle w:val="Akti"/>
      </w:pPr>
      <w:bookmarkStart w:id="0" w:name="_GoBack"/>
      <w:bookmarkEnd w:id="0"/>
      <w:r>
        <w:t>VENDI</w:t>
      </w:r>
      <w:r w:rsidRPr="0025285C">
        <w:t>M</w:t>
      </w:r>
    </w:p>
    <w:p w:rsidR="00A2351A" w:rsidRPr="0025285C" w:rsidRDefault="00A2351A" w:rsidP="00A2351A">
      <w:pPr>
        <w:pStyle w:val="NumriData"/>
      </w:pPr>
      <w:r w:rsidRPr="0025285C">
        <w:t>Nr.452, datë 18.7.2007</w:t>
      </w:r>
    </w:p>
    <w:p w:rsidR="00A2351A" w:rsidRPr="0025285C" w:rsidRDefault="00A2351A" w:rsidP="00A2351A">
      <w:pPr>
        <w:pStyle w:val="Paragrafi"/>
      </w:pPr>
    </w:p>
    <w:p w:rsidR="00A2351A" w:rsidRDefault="00A2351A" w:rsidP="00A2351A">
      <w:pPr>
        <w:pStyle w:val="Titulli"/>
      </w:pPr>
      <w:r w:rsidRPr="0025285C">
        <w:t xml:space="preserve">PËR DISA NDRYSHIME NË </w:t>
      </w:r>
      <w:r>
        <w:t>VENDIMIN NR.369, DATË 14.6.2006 TË KËSHILLIT TË MINISTRAVE</w:t>
      </w:r>
      <w:r w:rsidRPr="0025285C">
        <w:t xml:space="preserve"> “PËR MIRATIMIN E STRUKTURËS DHE TË NIVELIT TË PAGAVE TË PUNONJËSVE TË SISTEMIT TATIMOR ”</w:t>
      </w:r>
    </w:p>
    <w:p w:rsidR="00A2351A" w:rsidRDefault="00A2351A" w:rsidP="00A2351A">
      <w:pPr>
        <w:pStyle w:val="Paragrafi"/>
      </w:pPr>
    </w:p>
    <w:p w:rsidR="00A2351A" w:rsidRDefault="00A2351A" w:rsidP="00A2351A">
      <w:pPr>
        <w:pStyle w:val="BazLigjPropozues"/>
      </w:pPr>
      <w:r w:rsidRPr="0025285C">
        <w:t>Në mbështetje të nenit 100 të Kushtetutës dhe t</w:t>
      </w:r>
      <w:r>
        <w:t>ë nenit 5/1 të ligjit nr.</w:t>
      </w:r>
      <w:r w:rsidRPr="0025285C">
        <w:t xml:space="preserve">8487, datë 13.5.1999 “Për kompetencat për caktimin e pagave të punës”, të ndryshuar, me propozimin e Ministrit të Brendshëm e të Ministrit të Financave, Këshilli i Ministrave </w:t>
      </w:r>
    </w:p>
    <w:p w:rsidR="00A2351A" w:rsidRDefault="00A2351A" w:rsidP="00A2351A">
      <w:pPr>
        <w:pStyle w:val="Paragrafi"/>
      </w:pPr>
    </w:p>
    <w:p w:rsidR="00A2351A" w:rsidRDefault="00A2351A" w:rsidP="00A2351A">
      <w:pPr>
        <w:pStyle w:val="VENDOSI"/>
      </w:pPr>
      <w:r>
        <w:t>VENDOS</w:t>
      </w:r>
      <w:r w:rsidRPr="0025285C">
        <w:t>I:</w:t>
      </w:r>
    </w:p>
    <w:p w:rsidR="00A2351A" w:rsidRDefault="00A2351A" w:rsidP="00A2351A">
      <w:pPr>
        <w:pStyle w:val="Paragrafi"/>
      </w:pPr>
    </w:p>
    <w:p w:rsidR="00A2351A" w:rsidRDefault="00A2351A" w:rsidP="00A2351A">
      <w:pPr>
        <w:pStyle w:val="Paragrafi"/>
      </w:pPr>
      <w:r w:rsidRPr="0025285C">
        <w:t xml:space="preserve">Në </w:t>
      </w:r>
      <w:r>
        <w:t>vendimin nr.369, datë 14.6.2006</w:t>
      </w:r>
      <w:r w:rsidRPr="0025285C">
        <w:t xml:space="preserve"> të Këshillit të Ministrave, të bëhen këto ndryshime: </w:t>
      </w:r>
    </w:p>
    <w:p w:rsidR="00A2351A" w:rsidRDefault="00A2351A" w:rsidP="00A2351A">
      <w:pPr>
        <w:pStyle w:val="Paragrafi"/>
      </w:pPr>
      <w:r>
        <w:t>a) Lidhja nr.1</w:t>
      </w:r>
      <w:r w:rsidRPr="0025285C">
        <w:t xml:space="preserve"> “Struktura dhe nivelet e pagave për punonjësit e Drejtorisë së Përgjithshme të Tatimeve”, që përmendet në pikën 1, zëvendësohet me lidhjen me të njëjtin numër dhe titull, që i bashkëlidhet këtij vendimi dhe është pjesë përbërëse e tij. </w:t>
      </w:r>
    </w:p>
    <w:p w:rsidR="00A2351A" w:rsidRDefault="00A2351A" w:rsidP="00A2351A">
      <w:pPr>
        <w:pStyle w:val="Paragrafi"/>
      </w:pPr>
      <w:r>
        <w:t>b) Lidhja nr.2</w:t>
      </w:r>
      <w:r w:rsidRPr="0025285C">
        <w:t xml:space="preserve"> “Struktura dhe nivelet e pagave për punonjësit e degëve të tatimeve”, që përmendet në pikën 2, zëvendësohet me lidhjen me të njëjtin numër dhe titull, që i bashkëlidhet këtij vendimi dhe</w:t>
      </w:r>
      <w:r>
        <w:t xml:space="preserve"> është</w:t>
      </w:r>
      <w:r w:rsidRPr="0025285C">
        <w:t xml:space="preserve"> pjesë përbërëse e tij. </w:t>
      </w:r>
    </w:p>
    <w:p w:rsidR="00A2351A" w:rsidRDefault="00A2351A" w:rsidP="00A2351A">
      <w:pPr>
        <w:pStyle w:val="Paragrafi"/>
      </w:pPr>
      <w:r w:rsidRPr="0025285C">
        <w:t>Ky vendim hyn në fuqi pas</w:t>
      </w:r>
      <w:r>
        <w:t xml:space="preserve"> botimit në Fletoren Zyrtare</w:t>
      </w:r>
      <w:r w:rsidRPr="0025285C">
        <w:t xml:space="preserve"> dhe i shtrin efektet financiare nga data 1 korrik 2007.</w:t>
      </w:r>
    </w:p>
    <w:p w:rsidR="00A2351A" w:rsidRDefault="00A2351A" w:rsidP="00A2351A">
      <w:pPr>
        <w:pStyle w:val="Paragrafi"/>
      </w:pPr>
    </w:p>
    <w:p w:rsidR="00A2351A" w:rsidRDefault="00A2351A" w:rsidP="00A2351A">
      <w:pPr>
        <w:pStyle w:val="Autoriteti"/>
      </w:pPr>
      <w:r>
        <w:t>KRYEMINIST</w:t>
      </w:r>
      <w:r w:rsidRPr="0025285C">
        <w:t>R</w:t>
      </w:r>
      <w:r>
        <w:t>i</w:t>
      </w:r>
    </w:p>
    <w:p w:rsidR="00A2351A" w:rsidRPr="0025285C" w:rsidRDefault="00A2351A" w:rsidP="00A2351A">
      <w:pPr>
        <w:pStyle w:val="AutoritetiEmer"/>
      </w:pPr>
      <w:r w:rsidRPr="0025285C">
        <w:t xml:space="preserve">Sali Berisha </w:t>
      </w:r>
    </w:p>
    <w:p w:rsidR="00A2351A" w:rsidRPr="0025285C" w:rsidRDefault="00A2351A" w:rsidP="00A2351A">
      <w:pPr>
        <w:pStyle w:val="Paragrafi"/>
      </w:pPr>
    </w:p>
    <w:p w:rsidR="00A2351A" w:rsidRDefault="001A452C" w:rsidP="00A2351A">
      <w:pPr>
        <w:pStyle w:val="Figure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591175" cy="4324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1A" w:rsidRPr="0025285C" w:rsidRDefault="001A452C" w:rsidP="00A2351A">
      <w:pPr>
        <w:pStyle w:val="Figure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762625" cy="811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51A" w:rsidRPr="002528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351A"/>
    <w:rsid w:val="000510CF"/>
    <w:rsid w:val="001A452C"/>
    <w:rsid w:val="0030447B"/>
    <w:rsid w:val="00A2351A"/>
    <w:rsid w:val="00A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5A35C9-EDEA-4E23-B3AA-2AD06AE2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2351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2351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2351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A2351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A2351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A2351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A2351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A2351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A2351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