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32" w:rsidRPr="00E27E50" w:rsidRDefault="00EA1732" w:rsidP="00EA1732">
      <w:pPr>
        <w:pStyle w:val="Akti"/>
        <w:keepNext w:val="0"/>
        <w:rPr>
          <w:lang w:val="sq-AL"/>
        </w:rPr>
      </w:pPr>
      <w:bookmarkStart w:id="0" w:name="_GoBack"/>
      <w:bookmarkEnd w:id="0"/>
      <w:r w:rsidRPr="00E27E50">
        <w:rPr>
          <w:lang w:val="sq-AL"/>
        </w:rPr>
        <w:t xml:space="preserve">VENDIM </w:t>
      </w:r>
    </w:p>
    <w:p w:rsidR="00EA1732" w:rsidRPr="00E27E50" w:rsidRDefault="00EA1732" w:rsidP="00EA1732">
      <w:pPr>
        <w:pStyle w:val="NumriData"/>
        <w:keepNext w:val="0"/>
        <w:rPr>
          <w:szCs w:val="22"/>
          <w:lang w:val="sq-AL"/>
        </w:rPr>
      </w:pPr>
      <w:r w:rsidRPr="00E27E50">
        <w:rPr>
          <w:szCs w:val="22"/>
          <w:lang w:val="sq-AL"/>
        </w:rPr>
        <w:t>Nr.484, datë 25.7.2007</w:t>
      </w:r>
    </w:p>
    <w:p w:rsidR="00EA1732" w:rsidRPr="00E27E50" w:rsidRDefault="00EA1732" w:rsidP="00EA1732">
      <w:pPr>
        <w:pStyle w:val="Paragrafi"/>
        <w:rPr>
          <w:szCs w:val="22"/>
          <w:lang w:val="sq-AL"/>
        </w:rPr>
      </w:pPr>
    </w:p>
    <w:p w:rsidR="00EA1732" w:rsidRPr="00E27E50" w:rsidRDefault="00EA1732" w:rsidP="00EA1732">
      <w:pPr>
        <w:pStyle w:val="Titulli"/>
        <w:keepNext w:val="0"/>
        <w:rPr>
          <w:lang w:val="sq-AL"/>
        </w:rPr>
      </w:pPr>
      <w:r w:rsidRPr="00E27E50">
        <w:rPr>
          <w:lang w:val="sq-AL"/>
        </w:rPr>
        <w:t>PËR CAKTIMIN E MASËS SË SHPËRBLIMIT TË ANËTARËVE TË BORDIT ARTISTIK TË INSTITUCIONEVE PUBLIKE QENDRORE TË ARTIT SKENIK</w:t>
      </w:r>
    </w:p>
    <w:p w:rsidR="00EA1732" w:rsidRPr="00E27E50" w:rsidRDefault="00EA1732" w:rsidP="00EA1732">
      <w:pPr>
        <w:pStyle w:val="Paragrafi"/>
        <w:rPr>
          <w:szCs w:val="22"/>
          <w:lang w:val="sq-AL"/>
        </w:rPr>
      </w:pPr>
    </w:p>
    <w:p w:rsidR="00EA1732" w:rsidRDefault="00EA1732" w:rsidP="00EA1732">
      <w:pPr>
        <w:pStyle w:val="BazLigjPropozues"/>
        <w:keepNext w:val="0"/>
        <w:rPr>
          <w:lang w:val="sq-AL"/>
        </w:rPr>
      </w:pPr>
      <w:r w:rsidRPr="00E27E50">
        <w:rPr>
          <w:lang w:val="sq-AL"/>
        </w:rPr>
        <w:t>Në mbështetje të nenit 100 të Kushtetutës dhe të neneve 10, pika 6, e 18, pika 6, të ligjit nr.9631, datë 30.10.2006 “Për artit skenik”, me propozimin e Ministrit të Turizmit, Kulturës, Rinisë dhe Sporteve, Këshilli i Ministrave</w:t>
      </w:r>
    </w:p>
    <w:p w:rsidR="00EA1732" w:rsidRPr="00E27E50" w:rsidRDefault="00EA1732" w:rsidP="00EA1732">
      <w:pPr>
        <w:pStyle w:val="BazLigjPropozues"/>
        <w:keepNext w:val="0"/>
        <w:rPr>
          <w:lang w:val="sq-AL"/>
        </w:rPr>
      </w:pPr>
    </w:p>
    <w:p w:rsidR="00EA1732" w:rsidRPr="00E27E50" w:rsidRDefault="00EA1732" w:rsidP="00EA1732">
      <w:pPr>
        <w:pStyle w:val="VENDOSI"/>
        <w:keepNext w:val="0"/>
        <w:rPr>
          <w:lang w:val="sq-AL"/>
        </w:rPr>
      </w:pPr>
      <w:r w:rsidRPr="00E27E50">
        <w:rPr>
          <w:lang w:val="sq-AL"/>
        </w:rPr>
        <w:t>VENDOSI:</w:t>
      </w:r>
    </w:p>
    <w:p w:rsidR="00EA1732" w:rsidRPr="00E27E50" w:rsidRDefault="00EA1732" w:rsidP="00EA1732">
      <w:pPr>
        <w:pStyle w:val="Paragrafi"/>
        <w:rPr>
          <w:szCs w:val="22"/>
          <w:lang w:val="sq-AL"/>
        </w:rPr>
      </w:pPr>
    </w:p>
    <w:p w:rsidR="00EA1732" w:rsidRPr="00E27E50" w:rsidRDefault="00EA1732" w:rsidP="00EA1732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1. Anëtarët e bordit artistik të institucioneve publike qendrore të artit skenik të shpërblehen në masën 5 000 (pesë mijë) lekë, për çdo pjesëmarrje në mbledhje.</w:t>
      </w:r>
    </w:p>
    <w:p w:rsidR="00EA1732" w:rsidRPr="00E27E50" w:rsidRDefault="00EA1732" w:rsidP="00EA1732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2. Efektet financiare, që rrjedhin nga zbatimi i këtij vendimi, të përballohen nga fondet buxhetore të institucioneve publike qendrore të artit skenik, pranë të cilave funksionon ky bord.</w:t>
      </w:r>
    </w:p>
    <w:p w:rsidR="00EA1732" w:rsidRPr="00E27E50" w:rsidRDefault="00EA1732" w:rsidP="00EA1732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3. Ngarkohen institucionet publike qendrore të artit skenik për zbatimin e këtij vendimi.</w:t>
      </w:r>
    </w:p>
    <w:p w:rsidR="00EA1732" w:rsidRPr="00E27E50" w:rsidRDefault="00EA1732" w:rsidP="00EA1732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Ky vendim hyn në fuqi pas botimit në Fletoren Zyrtare.</w:t>
      </w:r>
    </w:p>
    <w:p w:rsidR="00EA1732" w:rsidRPr="00E27E50" w:rsidRDefault="00EA1732" w:rsidP="00EA1732">
      <w:pPr>
        <w:pStyle w:val="Paragrafi"/>
        <w:rPr>
          <w:szCs w:val="22"/>
          <w:lang w:val="sq-AL"/>
        </w:rPr>
      </w:pPr>
    </w:p>
    <w:p w:rsidR="00EA1732" w:rsidRPr="00E27E50" w:rsidRDefault="00EA1732" w:rsidP="00EA1732">
      <w:pPr>
        <w:pStyle w:val="Autoriteti"/>
        <w:keepNext w:val="0"/>
        <w:rPr>
          <w:lang w:val="sq-AL"/>
        </w:rPr>
      </w:pPr>
      <w:r w:rsidRPr="00E27E50">
        <w:rPr>
          <w:lang w:val="sq-AL"/>
        </w:rPr>
        <w:t>KRYEMINISTRI</w:t>
      </w:r>
    </w:p>
    <w:p w:rsidR="00EA1732" w:rsidRPr="00E27E50" w:rsidRDefault="00EA1732" w:rsidP="00EA1732">
      <w:pPr>
        <w:pStyle w:val="AutoritetiEmer"/>
        <w:rPr>
          <w:lang w:val="sq-AL"/>
        </w:rPr>
      </w:pPr>
      <w:r w:rsidRPr="00E27E50">
        <w:rPr>
          <w:lang w:val="sq-AL"/>
        </w:rPr>
        <w:t>Sali Berisha</w:t>
      </w:r>
    </w:p>
    <w:p w:rsidR="00EA1732" w:rsidRPr="00E27E50" w:rsidRDefault="00EA1732" w:rsidP="00EA1732">
      <w:pPr>
        <w:pStyle w:val="Paragrafi"/>
        <w:rPr>
          <w:szCs w:val="22"/>
          <w:lang w:val="sq-AL"/>
        </w:rPr>
      </w:pPr>
    </w:p>
    <w:p w:rsidR="000178C2" w:rsidRPr="00C84B66" w:rsidRDefault="000178C2" w:rsidP="00EA173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1732"/>
    <w:rsid w:val="000178C2"/>
    <w:rsid w:val="00C84B66"/>
    <w:rsid w:val="00E61810"/>
    <w:rsid w:val="00EA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49BFB2-EC24-44B4-B89B-867F05D57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A173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EA173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A173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EA1732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A173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EA173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A173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EA173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A1732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EA173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A173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2019-03-16T15:21:00Z</dcterms:created>
  <dcterms:modified xsi:type="dcterms:W3CDTF">2019-03-16T15:21:00Z</dcterms:modified>
</cp:coreProperties>
</file>