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49" w:rsidRPr="004A3049" w:rsidRDefault="004A3049" w:rsidP="004A3049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4A3049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4A3049" w:rsidRPr="004A3049" w:rsidRDefault="004A3049" w:rsidP="004A304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4A3049">
        <w:rPr>
          <w:rFonts w:ascii="CG Times" w:eastAsia="MS Mincho" w:hAnsi="CG Times" w:cs="Times New Roman"/>
          <w:b/>
          <w:szCs w:val="20"/>
          <w:lang w:val="it-IT"/>
        </w:rPr>
        <w:t xml:space="preserve">Nr.485, datë 25.7.2007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4A3049">
        <w:rPr>
          <w:rFonts w:ascii="CG Times" w:eastAsia="MS Mincho" w:hAnsi="CG Times" w:cs="Times New Roman"/>
          <w:b/>
          <w:caps/>
          <w:lang w:val="it-IT"/>
        </w:rPr>
        <w:t xml:space="preserve">PëR NJë SHTESë FONDi NË BUXHETIN E VITIT 2007, MIRATUAR PëR MINISTRINë E SHëNDETëSISë, për MBULIMIN E PJESSHëM të SHPENZIMEVE për KRYERJEN E TRANSPLANTIT të VESHKS Së ZnJ.ERMA ZAGORçANI, Në PAKISTAN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4A3049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Kushtetutës, të neneve 21 e 27 të ligjit nr.8379, datë 29.7.1998 “Për hartimin dhe zbatimin e Buxhetit të Shtetit të Republikës së Shqipërisë” dhe të nenit 8 të ligjit nr.9645, datë 27.11.2006 “Për Buxhetin e Shtetit të vitit 2007”, me propozimin e Ministrit të Shëndetësisë, Këshilli i Ministrave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4A3049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3049">
        <w:rPr>
          <w:rFonts w:ascii="CG Times" w:eastAsia="MS Mincho" w:hAnsi="CG Times" w:cs="Times New Roman"/>
          <w:szCs w:val="20"/>
          <w:lang w:val="it-IT"/>
        </w:rPr>
        <w:t xml:space="preserve">1. Ministrisë së Shëndetësisë, në buxhetin e miratuar për vitin 2007, zëri “Shpenzime operative”, t’i shtohet fondi prej 1 620 000 (një milion e gjashtëqind e njëzet mijë) lekësh, për përballimin e shpenzimeve, për kryerjen e transplantit të veshkës së znj. Erma Zagorçani, në Pakistan.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3049">
        <w:rPr>
          <w:rFonts w:ascii="CG Times" w:eastAsia="MS Mincho" w:hAnsi="CG Times" w:cs="Times New Roman"/>
          <w:szCs w:val="20"/>
          <w:lang w:val="it-IT"/>
        </w:rPr>
        <w:t xml:space="preserve">2. Ky fond të përballohet nga fondi rezervë i Këshillit të Ministrave.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3049">
        <w:rPr>
          <w:rFonts w:ascii="CG Times" w:eastAsia="MS Mincho" w:hAnsi="CG Times" w:cs="Times New Roman"/>
          <w:szCs w:val="20"/>
          <w:lang w:val="it-IT"/>
        </w:rPr>
        <w:t xml:space="preserve">3. Pagesa të bëhet pas paraqitjes së faturave origjinale, të lëshuara prej institucionit të kurimit.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3049">
        <w:rPr>
          <w:rFonts w:ascii="CG Times" w:eastAsia="MS Mincho" w:hAnsi="CG Times" w:cs="Times New Roman"/>
          <w:szCs w:val="20"/>
          <w:lang w:val="it-IT"/>
        </w:rPr>
        <w:t xml:space="preserve">4. Ngarkohen Ministria e Shëndetësisë dhe Ministria e Financave për zbatimin e këtij vendimi.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4A3049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4A3049" w:rsidRPr="004A3049" w:rsidRDefault="004A3049" w:rsidP="004A304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4A3049" w:rsidRPr="004A3049" w:rsidRDefault="004A3049" w:rsidP="004A304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4A3049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4A3049" w:rsidRPr="004A3049" w:rsidRDefault="004A3049" w:rsidP="004A304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4A3049">
        <w:rPr>
          <w:rFonts w:ascii="CG Times" w:eastAsia="MS Mincho" w:hAnsi="CG Times" w:cs="Times New Roman"/>
          <w:b/>
          <w:lang w:val="it-IT"/>
        </w:rPr>
        <w:t>Sali Berisha</w:t>
      </w: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1C2483"/>
    <w:rsid w:val="001F3D82"/>
    <w:rsid w:val="004A3049"/>
    <w:rsid w:val="009B0747"/>
    <w:rsid w:val="00ED4E6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2018-12-12T13:58:00Z</cp:lastPrinted>
  <dcterms:created xsi:type="dcterms:W3CDTF">2018-12-12T13:58:00Z</dcterms:created>
  <dcterms:modified xsi:type="dcterms:W3CDTF">2018-12-12T13:58:00Z</dcterms:modified>
</cp:coreProperties>
</file>