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86" w:rsidRPr="00AF1C5E" w:rsidRDefault="00EA6986" w:rsidP="00EA6986">
      <w:pPr>
        <w:pStyle w:val="Akti"/>
      </w:pPr>
      <w:bookmarkStart w:id="0" w:name="_GoBack"/>
      <w:bookmarkEnd w:id="0"/>
      <w:r w:rsidRPr="00AF1C5E">
        <w:t>Vendim</w:t>
      </w:r>
    </w:p>
    <w:p w:rsidR="00EA6986" w:rsidRPr="00AF1C5E" w:rsidRDefault="00EA6986" w:rsidP="00EA6986">
      <w:pPr>
        <w:pStyle w:val="NumriData"/>
      </w:pPr>
      <w:r w:rsidRPr="00AF1C5E">
        <w:t>Nr.508, datë 8.8.2007</w:t>
      </w:r>
    </w:p>
    <w:p w:rsidR="00EA6986" w:rsidRPr="00AF1C5E" w:rsidRDefault="00EA6986" w:rsidP="00EA6986">
      <w:pPr>
        <w:pStyle w:val="Paragrafi"/>
      </w:pPr>
    </w:p>
    <w:p w:rsidR="00EA6986" w:rsidRPr="00AF1C5E" w:rsidRDefault="00EA6986" w:rsidP="00EA6986">
      <w:pPr>
        <w:pStyle w:val="Titulli"/>
      </w:pPr>
      <w:r w:rsidRPr="00AF1C5E">
        <w:t>Për një ndryshim dhe shtesë në vendimin nr.632, datë 18.9.2003 të këshillit të ministrave" Për programin e nxitjes së punësimit të punëkërkuesve të papunë, femra"</w:t>
      </w:r>
    </w:p>
    <w:p w:rsidR="00EA6986" w:rsidRPr="00AF1C5E" w:rsidRDefault="00EA6986" w:rsidP="00EA6986">
      <w:pPr>
        <w:pStyle w:val="Paragrafi"/>
      </w:pPr>
    </w:p>
    <w:p w:rsidR="00EA6986" w:rsidRPr="00AF1C5E" w:rsidRDefault="00EA6986" w:rsidP="00EA6986">
      <w:pPr>
        <w:pStyle w:val="BazLigjPropozues"/>
      </w:pPr>
      <w:r w:rsidRPr="00AF1C5E">
        <w:t>Në mbështetje të nenit 100 të Kushtetutës, të neneve 4, pika 5 e 8, pika 3, të ligjit nr.7995, datë 20.9.1995 "Për nxitjen e punësimit", të ndryshuar, me propozimin e Ministrit të Punës, Çështjeve Sociale dhe Shanseve të Barabarta, Këshilli i Ministrave</w:t>
      </w:r>
    </w:p>
    <w:p w:rsidR="00EA6986" w:rsidRPr="00AF1C5E" w:rsidRDefault="00EA6986" w:rsidP="00EA6986">
      <w:pPr>
        <w:pStyle w:val="Paragrafi"/>
      </w:pPr>
    </w:p>
    <w:p w:rsidR="00EA6986" w:rsidRPr="00AF1C5E" w:rsidRDefault="00EA6986" w:rsidP="00EA6986">
      <w:pPr>
        <w:pStyle w:val="VENDOSI"/>
      </w:pPr>
      <w:r w:rsidRPr="00AF1C5E">
        <w:t>Vendosi:</w:t>
      </w:r>
    </w:p>
    <w:p w:rsidR="00EA6986" w:rsidRPr="00AF1C5E" w:rsidRDefault="00EA6986" w:rsidP="00EA6986">
      <w:pPr>
        <w:pStyle w:val="Paragrafi"/>
      </w:pPr>
    </w:p>
    <w:p w:rsidR="00EA6986" w:rsidRPr="00AF1C5E" w:rsidRDefault="00EA6986" w:rsidP="00EA6986">
      <w:pPr>
        <w:pStyle w:val="Paragrafi"/>
      </w:pPr>
      <w:r w:rsidRPr="00AF1C5E">
        <w:t>Në vendimin nr.632, datë 18.9.2003 të Këshillit të Ministrave, të bëhet ky ndryshim e kjo shtesë:</w:t>
      </w:r>
    </w:p>
    <w:p w:rsidR="00EA6986" w:rsidRPr="00AF1C5E" w:rsidRDefault="00EA6986" w:rsidP="00EA6986">
      <w:pPr>
        <w:pStyle w:val="Paragrafi"/>
      </w:pPr>
      <w:r w:rsidRPr="00AF1C5E">
        <w:t>1. Në shkronjën "c", pika 4, shprehja "tetë pagave" zëvendësohet me "katër pagave".</w:t>
      </w:r>
    </w:p>
    <w:p w:rsidR="00EA6986" w:rsidRPr="00AF1C5E" w:rsidRDefault="00EA6986" w:rsidP="00EA6986">
      <w:pPr>
        <w:pStyle w:val="Paragrafi"/>
      </w:pPr>
      <w:r w:rsidRPr="00AF1C5E">
        <w:t>2. Në pikën 6 shtohet një paragraf, me këtë përmbajtje:</w:t>
      </w:r>
    </w:p>
    <w:p w:rsidR="00EA6986" w:rsidRPr="00AF1C5E" w:rsidRDefault="00EA6986" w:rsidP="00EA6986">
      <w:pPr>
        <w:pStyle w:val="Paragrafi"/>
      </w:pPr>
      <w:r w:rsidRPr="00AF1C5E">
        <w:t>"Nëse punëdhënësi bën zgjidhje, të menjëhershme e të pajustifikuar, të kontratës së punës për punëmarrësin, e vërtetuar kjo me vendim gjykate, të formës së prerë, është i detyruar të kthejë të gjithë financimin e marrë, nga datat e dhënies së tij, së bashku me interesat, sipas normës bazë të interesit të Bankës së Shqipërisë.".</w:t>
      </w:r>
    </w:p>
    <w:p w:rsidR="00EA6986" w:rsidRPr="00AF1C5E" w:rsidRDefault="00EA6986" w:rsidP="00EA6986">
      <w:pPr>
        <w:pStyle w:val="Paragrafi"/>
      </w:pPr>
      <w:r w:rsidRPr="00AF1C5E">
        <w:t>Ky vendim hyn në fuqi pas botimit në Fletoren Zyrtare.</w:t>
      </w:r>
    </w:p>
    <w:p w:rsidR="00EA6986" w:rsidRPr="00AF1C5E" w:rsidRDefault="00EA6986" w:rsidP="00EA6986">
      <w:pPr>
        <w:pStyle w:val="Paragrafi"/>
      </w:pPr>
    </w:p>
    <w:p w:rsidR="00EA6986" w:rsidRPr="00AF1C5E" w:rsidRDefault="00EA6986" w:rsidP="00EA6986">
      <w:pPr>
        <w:pStyle w:val="Autoriteti"/>
      </w:pPr>
      <w:r w:rsidRPr="00AF1C5E">
        <w:t>Kryeministri</w:t>
      </w:r>
    </w:p>
    <w:p w:rsidR="00EA6986" w:rsidRPr="00AF1C5E" w:rsidRDefault="00EA6986" w:rsidP="00EA6986">
      <w:pPr>
        <w:pStyle w:val="AutoritetiEmer"/>
      </w:pPr>
      <w:r w:rsidRPr="00AF1C5E">
        <w:t>Sali Berisha</w:t>
      </w:r>
    </w:p>
    <w:p w:rsidR="00EA6986" w:rsidRPr="00AF1C5E" w:rsidRDefault="00EA6986" w:rsidP="00EA6986">
      <w:pPr>
        <w:pStyle w:val="Paragrafi"/>
      </w:pPr>
    </w:p>
    <w:p w:rsidR="000178C2" w:rsidRPr="00C84B66" w:rsidRDefault="000178C2" w:rsidP="00EA698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A6986"/>
    <w:rsid w:val="000178C2"/>
    <w:rsid w:val="003849D2"/>
    <w:rsid w:val="005029B8"/>
    <w:rsid w:val="00C84B66"/>
    <w:rsid w:val="00EA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34E130-B44C-430E-B9F7-9F324045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D2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  <w:rsid w:val="003849D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849D2"/>
  </w:style>
  <w:style w:type="paragraph" w:styleId="Footer">
    <w:name w:val="footer"/>
    <w:basedOn w:val="Normal"/>
    <w:rsid w:val="003849D2"/>
    <w:pPr>
      <w:tabs>
        <w:tab w:val="center" w:pos="4320"/>
        <w:tab w:val="right" w:pos="8640"/>
      </w:tabs>
    </w:pPr>
  </w:style>
  <w:style w:type="paragraph" w:customStyle="1" w:styleId="Institucioni">
    <w:name w:val="Institucioni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PageNumber">
    <w:name w:val="page number"/>
    <w:basedOn w:val="DefaultParagraphFont"/>
    <w:rsid w:val="003849D2"/>
  </w:style>
  <w:style w:type="paragraph" w:customStyle="1" w:styleId="Paragrafi">
    <w:name w:val="Paragrafi"/>
    <w:rsid w:val="003849D2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table" w:styleId="TableGrid">
    <w:name w:val="Table Grid"/>
    <w:basedOn w:val="TableNormal"/>
    <w:rsid w:val="003849D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Titull">
    <w:name w:val="Titulli_Titull"/>
    <w:rsid w:val="003849D2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kti">
    <w:name w:val="Akti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3849D2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849D2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849D2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3849D2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KapitulliNr">
    <w:name w:val="Kap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3849D2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3849D2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3849D2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3849D2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849D2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849D2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EA698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A698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A6986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2019-03-16T15:22:00Z</dcterms:created>
  <dcterms:modified xsi:type="dcterms:W3CDTF">2019-03-16T15:22:00Z</dcterms:modified>
</cp:coreProperties>
</file>