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1BF" w:rsidRPr="005A2F47" w:rsidRDefault="00A351BF" w:rsidP="00A351BF">
      <w:pPr>
        <w:pStyle w:val="Akti"/>
        <w:keepNext w:val="0"/>
        <w:rPr>
          <w:lang w:val="it-IT"/>
        </w:rPr>
      </w:pPr>
      <w:bookmarkStart w:id="0" w:name="_GoBack"/>
      <w:bookmarkEnd w:id="0"/>
      <w:r w:rsidRPr="005A2F47">
        <w:rPr>
          <w:lang w:val="it-IT"/>
        </w:rPr>
        <w:t>VENDIM</w:t>
      </w:r>
    </w:p>
    <w:p w:rsidR="00A351BF" w:rsidRPr="005A2F47" w:rsidRDefault="00A351BF" w:rsidP="00A351BF">
      <w:pPr>
        <w:pStyle w:val="NumriData"/>
        <w:keepNext w:val="0"/>
        <w:rPr>
          <w:lang w:val="it-IT"/>
        </w:rPr>
      </w:pPr>
      <w:r w:rsidRPr="005A2F47">
        <w:rPr>
          <w:lang w:val="it-IT"/>
        </w:rPr>
        <w:t xml:space="preserve">Nr.553, datë 29.8.2007 </w:t>
      </w:r>
    </w:p>
    <w:p w:rsidR="00A351BF" w:rsidRPr="00A6181E" w:rsidRDefault="00A351BF" w:rsidP="00A351BF">
      <w:pPr>
        <w:pStyle w:val="Paragrafi"/>
        <w:rPr>
          <w:lang w:val="it-IT"/>
        </w:rPr>
      </w:pPr>
    </w:p>
    <w:p w:rsidR="00A351BF" w:rsidRPr="005A2F47" w:rsidRDefault="00A351BF" w:rsidP="00A351BF">
      <w:pPr>
        <w:pStyle w:val="Titulli"/>
        <w:keepNext w:val="0"/>
        <w:rPr>
          <w:lang w:val="it-IT"/>
        </w:rPr>
      </w:pPr>
      <w:r w:rsidRPr="005A2F47">
        <w:rPr>
          <w:lang w:val="it-IT"/>
        </w:rPr>
        <w:t>PËR PËRCAKTIMIN E AUTORITETIT KONTRAKTUES PËR DHËNIEN ME KONCESION TË HIDROCENTRALEVE “KABASH 1 DHE 2”, DHE MIRATIMIN E BONUSIT, NË PROCEDURËN PËRZGJEDHËSE KONKURRUESE, QË I JEPET SHOQËRISË</w:t>
      </w:r>
    </w:p>
    <w:p w:rsidR="00A351BF" w:rsidRDefault="00A351BF" w:rsidP="00A351BF">
      <w:pPr>
        <w:pStyle w:val="Paragrafi"/>
        <w:rPr>
          <w:lang w:val="it-IT"/>
        </w:rPr>
      </w:pPr>
    </w:p>
    <w:p w:rsidR="00A351BF" w:rsidRPr="00E26ED7" w:rsidRDefault="00A351BF" w:rsidP="00A351BF">
      <w:pPr>
        <w:pStyle w:val="BazLigjPropozues"/>
        <w:keepNext w:val="0"/>
        <w:rPr>
          <w:lang w:val="it-IT"/>
        </w:rPr>
      </w:pPr>
      <w:r w:rsidRPr="00E26ED7">
        <w:rPr>
          <w:lang w:val="it-IT"/>
        </w:rPr>
        <w:t>Në mbështetje të nenit 100 të Kush</w:t>
      </w:r>
      <w:r>
        <w:rPr>
          <w:lang w:val="it-IT"/>
        </w:rPr>
        <w:t>tetutës dhe të neneve 5, pika 3 e 23, pika 3, shkronja “b”</w:t>
      </w:r>
      <w:r w:rsidRPr="00E26ED7">
        <w:rPr>
          <w:lang w:val="it-IT"/>
        </w:rPr>
        <w:t xml:space="preserve"> të </w:t>
      </w:r>
      <w:r>
        <w:rPr>
          <w:lang w:val="it-IT"/>
        </w:rPr>
        <w:t>ligjit nr.9663, datë 18.12.2006</w:t>
      </w:r>
      <w:r w:rsidRPr="00E26ED7">
        <w:rPr>
          <w:lang w:val="it-IT"/>
        </w:rPr>
        <w:t xml:space="preserve"> “Për koncesio</w:t>
      </w:r>
      <w:r>
        <w:rPr>
          <w:lang w:val="it-IT"/>
        </w:rPr>
        <w:t>net”, me propozimin e M</w:t>
      </w:r>
      <w:r w:rsidRPr="00E26ED7">
        <w:rPr>
          <w:lang w:val="it-IT"/>
        </w:rPr>
        <w:t>inistrit të Ekonomisë, Tregtisë dhe Energjetikës, Këshilli i Ministrave</w:t>
      </w:r>
    </w:p>
    <w:p w:rsidR="00A351BF" w:rsidRPr="00E26ED7" w:rsidRDefault="00A351BF" w:rsidP="00A351BF">
      <w:pPr>
        <w:pStyle w:val="BazLigjPropozues"/>
        <w:keepNext w:val="0"/>
        <w:rPr>
          <w:lang w:val="it-IT"/>
        </w:rPr>
      </w:pPr>
    </w:p>
    <w:p w:rsidR="00A351BF" w:rsidRPr="00186B8E" w:rsidRDefault="00A351BF" w:rsidP="00A351BF">
      <w:pPr>
        <w:pStyle w:val="VENDOSI"/>
        <w:keepNext w:val="0"/>
        <w:rPr>
          <w:lang w:val="it-IT"/>
        </w:rPr>
      </w:pPr>
      <w:r w:rsidRPr="00186B8E">
        <w:rPr>
          <w:lang w:val="it-IT"/>
        </w:rPr>
        <w:t>VENDOSI:</w:t>
      </w:r>
    </w:p>
    <w:p w:rsidR="00A351BF" w:rsidRDefault="00A351BF" w:rsidP="00A351BF">
      <w:pPr>
        <w:pStyle w:val="Paragrafi"/>
        <w:rPr>
          <w:lang w:val="it-IT"/>
        </w:rPr>
      </w:pPr>
    </w:p>
    <w:p w:rsidR="00A351BF" w:rsidRDefault="00A351BF" w:rsidP="00A351BF">
      <w:pPr>
        <w:pStyle w:val="Paragrafi"/>
        <w:rPr>
          <w:lang w:val="it-IT"/>
        </w:rPr>
      </w:pPr>
      <w:r w:rsidRPr="00A6181E">
        <w:rPr>
          <w:lang w:val="it-IT"/>
        </w:rPr>
        <w:t xml:space="preserve">1. Autoriteti kontraktues për kryerjen e procedurave ligjore, për dhënien me koncesion, të </w:t>
      </w:r>
      <w:r>
        <w:rPr>
          <w:lang w:val="it-IT"/>
        </w:rPr>
        <w:t>formës “BOT” (ndërtim, operim dhe t</w:t>
      </w:r>
      <w:r w:rsidRPr="00A6181E">
        <w:rPr>
          <w:lang w:val="it-IT"/>
        </w:rPr>
        <w:t>ransferim), të hidrocentraleve “Kabash 1 dhe 2” është Ministria e Ekonomi</w:t>
      </w:r>
      <w:r>
        <w:rPr>
          <w:lang w:val="it-IT"/>
        </w:rPr>
        <w:t>së, Tregtisë dhe Energjetikës.</w:t>
      </w:r>
    </w:p>
    <w:p w:rsidR="00A351BF" w:rsidRDefault="00A351BF" w:rsidP="00A351BF">
      <w:pPr>
        <w:pStyle w:val="Paragrafi"/>
        <w:rPr>
          <w:lang w:val="it-IT"/>
        </w:rPr>
      </w:pPr>
      <w:r w:rsidRPr="00A6181E">
        <w:rPr>
          <w:lang w:val="it-IT"/>
        </w:rPr>
        <w:t>2. Miratimin e bonusit prej 8.5 për qind të pikëve, për rezultatin teknik dhe financiar, në procedurën konkurruese përzgjedhëse (propozim i pakërkuar), që i j</w:t>
      </w:r>
      <w:r>
        <w:rPr>
          <w:lang w:val="it-IT"/>
        </w:rPr>
        <w:t>epet shoqërisë “Adnain” sh.p.k.</w:t>
      </w:r>
    </w:p>
    <w:p w:rsidR="00A351BF" w:rsidRDefault="00A351BF" w:rsidP="00A351BF">
      <w:pPr>
        <w:pStyle w:val="Paragrafi"/>
        <w:rPr>
          <w:lang w:val="it-IT"/>
        </w:rPr>
      </w:pPr>
      <w:r w:rsidRPr="00A6181E">
        <w:rPr>
          <w:lang w:val="it-IT"/>
        </w:rPr>
        <w:t>3. Ngarkohet Ministria e Ekonomisë, Tregtisë dhe Energjetikës</w:t>
      </w:r>
      <w:r>
        <w:rPr>
          <w:lang w:val="it-IT"/>
        </w:rPr>
        <w:t xml:space="preserve"> për zbatimin e këtij vendimi.</w:t>
      </w:r>
    </w:p>
    <w:p w:rsidR="00A351BF" w:rsidRDefault="00A351BF" w:rsidP="00A351BF">
      <w:pPr>
        <w:pStyle w:val="Paragrafi"/>
        <w:rPr>
          <w:lang w:val="it-IT"/>
        </w:rPr>
      </w:pPr>
      <w:r w:rsidRPr="00A6181E">
        <w:rPr>
          <w:lang w:val="it-IT"/>
        </w:rPr>
        <w:t>Ky ven</w:t>
      </w:r>
      <w:r>
        <w:rPr>
          <w:lang w:val="it-IT"/>
        </w:rPr>
        <w:t xml:space="preserve">dim hyn në fuqi pas botimit në </w:t>
      </w:r>
      <w:r w:rsidRPr="00A6181E">
        <w:rPr>
          <w:lang w:val="it-IT"/>
        </w:rPr>
        <w:t>F</w:t>
      </w:r>
      <w:r>
        <w:rPr>
          <w:lang w:val="it-IT"/>
        </w:rPr>
        <w:t>letoren Zyrtare.</w:t>
      </w:r>
    </w:p>
    <w:p w:rsidR="00A351BF" w:rsidRDefault="00A351BF" w:rsidP="00A351BF">
      <w:pPr>
        <w:pStyle w:val="Paragrafi"/>
        <w:rPr>
          <w:lang w:val="it-IT"/>
        </w:rPr>
      </w:pPr>
    </w:p>
    <w:p w:rsidR="00A351BF" w:rsidRPr="005A2F47" w:rsidRDefault="00A351BF" w:rsidP="00A351BF">
      <w:pPr>
        <w:pStyle w:val="Autoriteti"/>
        <w:keepNext w:val="0"/>
        <w:rPr>
          <w:lang w:val="it-IT"/>
        </w:rPr>
      </w:pPr>
      <w:r w:rsidRPr="005A2F47">
        <w:rPr>
          <w:lang w:val="it-IT"/>
        </w:rPr>
        <w:t>KRYEMINISTRI</w:t>
      </w:r>
    </w:p>
    <w:p w:rsidR="00A351BF" w:rsidRPr="005A2F47" w:rsidRDefault="00A351BF" w:rsidP="00A351BF">
      <w:pPr>
        <w:pStyle w:val="AutoritetiEmer"/>
        <w:rPr>
          <w:lang w:val="it-IT"/>
        </w:rPr>
      </w:pPr>
      <w:r w:rsidRPr="005A2F47">
        <w:rPr>
          <w:lang w:val="it-IT"/>
        </w:rPr>
        <w:t>Sali Berisha</w:t>
      </w:r>
    </w:p>
    <w:p w:rsidR="00A351BF" w:rsidRPr="00A6181E" w:rsidRDefault="00A351BF" w:rsidP="00A351BF">
      <w:pPr>
        <w:pStyle w:val="Paragrafi"/>
        <w:ind w:firstLine="0"/>
        <w:rPr>
          <w:lang w:val="it-IT"/>
        </w:rPr>
      </w:pPr>
    </w:p>
    <w:p w:rsidR="00A351BF" w:rsidRPr="00A6181E" w:rsidRDefault="00A351BF" w:rsidP="00A351BF">
      <w:pPr>
        <w:pStyle w:val="Paragrafi"/>
        <w:rPr>
          <w:lang w:val="it-IT"/>
        </w:rPr>
      </w:pPr>
    </w:p>
    <w:p w:rsidR="000178C2" w:rsidRPr="00C84B66" w:rsidRDefault="000178C2" w:rsidP="00A351BF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351BF"/>
    <w:rsid w:val="000178C2"/>
    <w:rsid w:val="005B0ED0"/>
    <w:rsid w:val="00A351BF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9C99129-E0EF-4EF4-83BF-99519692F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A351B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A351B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351B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A351BF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351B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A351B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A351B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A351B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A351BF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A351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A351BF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2019-03-16T15:24:00Z</dcterms:created>
  <dcterms:modified xsi:type="dcterms:W3CDTF">2019-03-16T15:24:00Z</dcterms:modified>
</cp:coreProperties>
</file>