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EB" w:rsidRPr="001237A9" w:rsidRDefault="000957EB" w:rsidP="000957EB">
      <w:pPr>
        <w:pStyle w:val="Akti"/>
        <w:keepNext w:val="0"/>
        <w:rPr>
          <w:lang w:val="it-IT"/>
        </w:rPr>
      </w:pPr>
      <w:bookmarkStart w:id="0" w:name="_GoBack"/>
      <w:bookmarkEnd w:id="0"/>
      <w:r w:rsidRPr="001237A9">
        <w:rPr>
          <w:lang w:val="it-IT"/>
        </w:rPr>
        <w:t>Vendim</w:t>
      </w:r>
    </w:p>
    <w:p w:rsidR="000957EB" w:rsidRPr="001237A9" w:rsidRDefault="000957EB" w:rsidP="000957EB">
      <w:pPr>
        <w:pStyle w:val="NumriData"/>
        <w:keepNext w:val="0"/>
        <w:rPr>
          <w:lang w:val="it-IT"/>
        </w:rPr>
      </w:pPr>
      <w:r w:rsidRPr="001237A9">
        <w:rPr>
          <w:lang w:val="it-IT"/>
        </w:rPr>
        <w:t>Nr.586, datë 5.9.2007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Pr="00B03286" w:rsidRDefault="000957EB" w:rsidP="000957EB">
      <w:pPr>
        <w:pStyle w:val="Titulli"/>
        <w:keepNext w:val="0"/>
        <w:rPr>
          <w:lang w:val="it-IT"/>
        </w:rPr>
      </w:pPr>
      <w:r w:rsidRPr="00B03286">
        <w:rPr>
          <w:lang w:val="it-IT"/>
        </w:rPr>
        <w:t>Për shpërndarjen, me koeficient pjesor, të vlerave financiare kreditorëve të shoqërisë “nahlel” shpk, në administrim, me të ar</w:t>
      </w:r>
      <w:r>
        <w:rPr>
          <w:lang w:val="it-IT"/>
        </w:rPr>
        <w:t>dhur</w:t>
      </w:r>
      <w:r w:rsidRPr="00B03286">
        <w:rPr>
          <w:lang w:val="it-IT"/>
        </w:rPr>
        <w:t>at e realizuara nga shitja e aseteve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Pr="00C05FE8" w:rsidRDefault="000957EB" w:rsidP="000957EB">
      <w:pPr>
        <w:pStyle w:val="Paragrafi"/>
        <w:rPr>
          <w:lang w:val="it-IT"/>
        </w:rPr>
      </w:pPr>
      <w:r>
        <w:rPr>
          <w:lang w:val="it-IT"/>
        </w:rPr>
        <w:t>Në mbështetje të nen</w:t>
      </w:r>
      <w:r w:rsidRPr="00C05FE8">
        <w:rPr>
          <w:lang w:val="it-IT"/>
        </w:rPr>
        <w:t xml:space="preserve">it 100 </w:t>
      </w:r>
      <w:r>
        <w:rPr>
          <w:lang w:val="it-IT"/>
        </w:rPr>
        <w:t>të Kushtetutës, të pikave 1 e 3 të nenit 8</w:t>
      </w:r>
      <w:r w:rsidRPr="00C05FE8">
        <w:rPr>
          <w:lang w:val="it-IT"/>
        </w:rPr>
        <w:t xml:space="preserve"> të ligjit nr.8360,</w:t>
      </w:r>
      <w:r>
        <w:rPr>
          <w:lang w:val="it-IT"/>
        </w:rPr>
        <w:t xml:space="preserve"> </w:t>
      </w:r>
      <w:r w:rsidRPr="00C05FE8">
        <w:rPr>
          <w:lang w:val="it-IT"/>
        </w:rPr>
        <w:t xml:space="preserve">datë 10.6.1998 </w:t>
      </w:r>
      <w:r>
        <w:rPr>
          <w:lang w:val="it-IT"/>
        </w:rPr>
        <w:t>“</w:t>
      </w:r>
      <w:r w:rsidRPr="00C05FE8">
        <w:rPr>
          <w:lang w:val="it-IT"/>
        </w:rPr>
        <w:t>Për kush</w:t>
      </w:r>
      <w:r>
        <w:rPr>
          <w:lang w:val="it-IT"/>
        </w:rPr>
        <w:t>tet dhe mënyrën e shpërndarjes s</w:t>
      </w:r>
      <w:r w:rsidRPr="00C05FE8">
        <w:rPr>
          <w:lang w:val="it-IT"/>
        </w:rPr>
        <w:t>ë pasurive të personave juridikë, jobankarë, që kanë marrë hua nga publiku</w:t>
      </w:r>
      <w:r>
        <w:rPr>
          <w:lang w:val="it-IT"/>
        </w:rPr>
        <w:t xml:space="preserve"> i gjerë”, të neneve 21 e 27</w:t>
      </w:r>
      <w:r w:rsidRPr="00C05FE8">
        <w:rPr>
          <w:lang w:val="it-IT"/>
        </w:rPr>
        <w:t xml:space="preserve"> të ligjit nr.8379, datë 29.7.1998 “Për </w:t>
      </w:r>
      <w:r>
        <w:rPr>
          <w:lang w:val="it-IT"/>
        </w:rPr>
        <w:t>hartimin dhe zbatimin e Buxhetit të S</w:t>
      </w:r>
      <w:r w:rsidRPr="00C05FE8">
        <w:rPr>
          <w:lang w:val="it-IT"/>
        </w:rPr>
        <w:t>htetit të Republikës së</w:t>
      </w:r>
      <w:r>
        <w:rPr>
          <w:lang w:val="it-IT"/>
        </w:rPr>
        <w:t xml:space="preserve"> Shqipërisë”, të ndryshuar dhe të nenit 7</w:t>
      </w:r>
      <w:r w:rsidRPr="00C05FE8">
        <w:rPr>
          <w:lang w:val="it-IT"/>
        </w:rPr>
        <w:t xml:space="preserve"> të </w:t>
      </w:r>
      <w:r>
        <w:rPr>
          <w:lang w:val="it-IT"/>
        </w:rPr>
        <w:t>ligjit nr.9645, datë 27.11.2006 “Për Buxhetin e Shtetit,</w:t>
      </w:r>
      <w:r w:rsidRPr="00C05FE8">
        <w:rPr>
          <w:lang w:val="it-IT"/>
        </w:rPr>
        <w:t xml:space="preserve"> të vitit 2007”, të</w:t>
      </w:r>
      <w:r>
        <w:rPr>
          <w:lang w:val="it-IT"/>
        </w:rPr>
        <w:t xml:space="preserve"> </w:t>
      </w:r>
      <w:r w:rsidRPr="00C05FE8">
        <w:rPr>
          <w:lang w:val="it-IT"/>
        </w:rPr>
        <w:t>ndryshuar, me</w:t>
      </w:r>
      <w:r>
        <w:rPr>
          <w:lang w:val="it-IT"/>
        </w:rPr>
        <w:t xml:space="preserve"> propozimin e z</w:t>
      </w:r>
      <w:r w:rsidRPr="00C05FE8">
        <w:rPr>
          <w:lang w:val="it-IT"/>
        </w:rPr>
        <w:t>ëvendëskryeministrit, Këshilli i Ministrave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Pr="001237A9" w:rsidRDefault="000957EB" w:rsidP="000957EB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Vendosi: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1.</w:t>
      </w:r>
      <w:r>
        <w:rPr>
          <w:lang w:val="it-IT"/>
        </w:rPr>
        <w:t xml:space="preserve"> </w:t>
      </w:r>
      <w:r w:rsidRPr="00C05FE8">
        <w:rPr>
          <w:lang w:val="it-IT"/>
        </w:rPr>
        <w:t>Kompensimin e kr</w:t>
      </w:r>
      <w:r>
        <w:rPr>
          <w:lang w:val="it-IT"/>
        </w:rPr>
        <w:t>editorëve të shoqërisë “NAHLEL”</w:t>
      </w:r>
      <w:r w:rsidRPr="00C05FE8">
        <w:rPr>
          <w:lang w:val="it-IT"/>
        </w:rPr>
        <w:t xml:space="preserve"> sh.p.k</w:t>
      </w:r>
      <w:r>
        <w:rPr>
          <w:lang w:val="it-IT"/>
        </w:rPr>
        <w:t>.</w:t>
      </w:r>
      <w:r w:rsidRPr="00C05FE8">
        <w:rPr>
          <w:lang w:val="it-IT"/>
        </w:rPr>
        <w:t>, Lushnjë, në administrim sipas koeficientit të kthimit të shumave, të llogaritur si raport i të ardhur</w:t>
      </w:r>
      <w:r>
        <w:rPr>
          <w:lang w:val="it-IT"/>
        </w:rPr>
        <w:t>a</w:t>
      </w:r>
      <w:r w:rsidRPr="00C05FE8">
        <w:rPr>
          <w:lang w:val="it-IT"/>
        </w:rPr>
        <w:t>ve, të realizuara dhe të depozituara, në bankë, nga shitja e aseteve, dhe e shumës së detyrimit të shoqërisë, ndaj kreditorëve.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 xml:space="preserve">1.1 Të ardhurat e realizuara nga shitja </w:t>
      </w:r>
      <w:r>
        <w:rPr>
          <w:lang w:val="it-IT"/>
        </w:rPr>
        <w:t>e aseteve të shoqërisë “NAHLEL”</w:t>
      </w:r>
      <w:r w:rsidRPr="00C05FE8">
        <w:rPr>
          <w:lang w:val="it-IT"/>
        </w:rPr>
        <w:t xml:space="preserve"> sh.p.k.</w:t>
      </w:r>
      <w:r>
        <w:rPr>
          <w:lang w:val="it-IT"/>
        </w:rPr>
        <w:t>,</w:t>
      </w:r>
      <w:r w:rsidRPr="00C05FE8">
        <w:rPr>
          <w:lang w:val="it-IT"/>
        </w:rPr>
        <w:t xml:space="preserve"> Lushnjë, në adminis</w:t>
      </w:r>
      <w:r>
        <w:rPr>
          <w:lang w:val="it-IT"/>
        </w:rPr>
        <w:t>t</w:t>
      </w:r>
      <w:r w:rsidRPr="00C05FE8">
        <w:rPr>
          <w:lang w:val="it-IT"/>
        </w:rPr>
        <w:t>rim, dhe të depozituara në Bankën Kombëtare Tregtar</w:t>
      </w:r>
      <w:r>
        <w:rPr>
          <w:lang w:val="it-IT"/>
        </w:rPr>
        <w:t>e, Tiranë</w:t>
      </w:r>
      <w:r w:rsidRPr="00C05FE8">
        <w:rPr>
          <w:lang w:val="it-IT"/>
        </w:rPr>
        <w:t xml:space="preserve"> janë 2 192 799 (dy milionë e njëqind e nëntëdhjetë e dy mijë e shtatëqind e nëntëdhjetë e nëntë) lekë.</w:t>
      </w:r>
    </w:p>
    <w:p w:rsidR="000957EB" w:rsidRPr="00C05FE8" w:rsidRDefault="000957EB" w:rsidP="000957EB">
      <w:pPr>
        <w:pStyle w:val="Paragrafi"/>
        <w:rPr>
          <w:lang w:val="it-IT"/>
        </w:rPr>
      </w:pPr>
      <w:r>
        <w:rPr>
          <w:lang w:val="it-IT"/>
        </w:rPr>
        <w:t>1.2 S</w:t>
      </w:r>
      <w:r w:rsidRPr="00C05FE8">
        <w:rPr>
          <w:lang w:val="it-IT"/>
        </w:rPr>
        <w:t>huma e detyrimit të mbetur,</w:t>
      </w:r>
      <w:r>
        <w:rPr>
          <w:lang w:val="it-IT"/>
        </w:rPr>
        <w:t xml:space="preserve"> që shoqëria huamarrëse “NAHLEL</w:t>
      </w:r>
      <w:r w:rsidRPr="00C05FE8">
        <w:rPr>
          <w:lang w:val="it-IT"/>
        </w:rPr>
        <w:t xml:space="preserve"> sh.p.k.</w:t>
      </w:r>
      <w:r>
        <w:rPr>
          <w:lang w:val="it-IT"/>
        </w:rPr>
        <w:t>,</w:t>
      </w:r>
      <w:r w:rsidRPr="00C05FE8">
        <w:rPr>
          <w:lang w:val="it-IT"/>
        </w:rPr>
        <w:t xml:space="preserve"> në administrim, ka ndaj kreditorëve është 27 594 790 (njëzet e shtatë milion</w:t>
      </w:r>
      <w:r>
        <w:rPr>
          <w:lang w:val="it-IT"/>
        </w:rPr>
        <w:t>ë</w:t>
      </w:r>
      <w:r w:rsidRPr="00C05FE8">
        <w:rPr>
          <w:lang w:val="it-IT"/>
        </w:rPr>
        <w:t xml:space="preserve"> e pesëqind e nëntëdhjetë e katër mijë e shtatëqind e nëntëdhjetë) lekë.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2.</w:t>
      </w:r>
      <w:r>
        <w:rPr>
          <w:lang w:val="it-IT"/>
        </w:rPr>
        <w:t xml:space="preserve"> </w:t>
      </w:r>
      <w:r w:rsidRPr="00C05FE8">
        <w:rPr>
          <w:lang w:val="it-IT"/>
        </w:rPr>
        <w:t>Numri i kreditorëve, të cilëve do t’u shpërndahen vlerat financiare, është 259 veta.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3.</w:t>
      </w:r>
      <w:r>
        <w:rPr>
          <w:lang w:val="it-IT"/>
        </w:rPr>
        <w:t xml:space="preserve"> </w:t>
      </w:r>
      <w:r w:rsidRPr="00C05FE8">
        <w:rPr>
          <w:lang w:val="it-IT"/>
        </w:rPr>
        <w:t>Koeficienti i kthimit të shumave kreditorëve është 7.94 për qind.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4.</w:t>
      </w:r>
      <w:r>
        <w:rPr>
          <w:lang w:val="it-IT"/>
        </w:rPr>
        <w:t xml:space="preserve"> Shp</w:t>
      </w:r>
      <w:r w:rsidRPr="00C05FE8">
        <w:rPr>
          <w:lang w:val="it-IT"/>
        </w:rPr>
        <w:t>ërndarja e vlerave financiare kreditorëve do të</w:t>
      </w:r>
      <w:r>
        <w:rPr>
          <w:lang w:val="it-IT"/>
        </w:rPr>
        <w:t xml:space="preserve"> kryhet në degën e Bankës Kombët</w:t>
      </w:r>
      <w:r w:rsidRPr="00C05FE8">
        <w:rPr>
          <w:lang w:val="it-IT"/>
        </w:rPr>
        <w:t>are Tregtare, Lushnjë, sipas marrëveshjes, që</w:t>
      </w:r>
      <w:r>
        <w:rPr>
          <w:lang w:val="it-IT"/>
        </w:rPr>
        <w:t xml:space="preserve"> </w:t>
      </w:r>
      <w:r w:rsidRPr="00C05FE8">
        <w:rPr>
          <w:lang w:val="it-IT"/>
        </w:rPr>
        <w:t>do të lidhë Grupi Mbik</w:t>
      </w:r>
      <w:r>
        <w:rPr>
          <w:lang w:val="it-IT"/>
        </w:rPr>
        <w:t>ë</w:t>
      </w:r>
      <w:r w:rsidRPr="00C05FE8">
        <w:rPr>
          <w:lang w:val="it-IT"/>
        </w:rPr>
        <w:t>qyrës dhe admi</w:t>
      </w:r>
      <w:r>
        <w:rPr>
          <w:lang w:val="it-IT"/>
        </w:rPr>
        <w:t>nistratori i shoqërisë “NAHLEL”</w:t>
      </w:r>
      <w:r w:rsidRPr="00C05FE8">
        <w:rPr>
          <w:lang w:val="it-IT"/>
        </w:rPr>
        <w:t xml:space="preserve"> sh.p.k</w:t>
      </w:r>
      <w:r>
        <w:rPr>
          <w:lang w:val="it-IT"/>
        </w:rPr>
        <w:t>.</w:t>
      </w:r>
      <w:r w:rsidRPr="00C05FE8">
        <w:rPr>
          <w:lang w:val="it-IT"/>
        </w:rPr>
        <w:t>, Lushnjë, me Drejtorinë e Përgjithshme të Bankës Kombëtare Tregtare, Tiranë.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5.</w:t>
      </w:r>
      <w:r>
        <w:rPr>
          <w:lang w:val="it-IT"/>
        </w:rPr>
        <w:t xml:space="preserve"> Për shërbimin e kryerjes së page</w:t>
      </w:r>
      <w:r w:rsidRPr="00C05FE8">
        <w:rPr>
          <w:lang w:val="it-IT"/>
        </w:rPr>
        <w:t>s</w:t>
      </w:r>
      <w:r>
        <w:rPr>
          <w:lang w:val="it-IT"/>
        </w:rPr>
        <w:t>ës</w:t>
      </w:r>
      <w:r w:rsidRPr="00C05FE8">
        <w:rPr>
          <w:lang w:val="it-IT"/>
        </w:rPr>
        <w:t xml:space="preserve"> së kred</w:t>
      </w:r>
      <w:r>
        <w:rPr>
          <w:lang w:val="it-IT"/>
        </w:rPr>
        <w:t>itorëve nga Dega e Bankës Kombët</w:t>
      </w:r>
      <w:r w:rsidRPr="00C05FE8">
        <w:rPr>
          <w:lang w:val="it-IT"/>
        </w:rPr>
        <w:t>are Tregtare, Lushnjë, Grupi Mbikëqyrës do t’i paguajë bankës një komision bankar, në shumën 100 lekë për çdo kreditor, me vlerën 25 900 (njëzet e pesë mijë e nëntëqind) lekë.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6.</w:t>
      </w:r>
      <w:r>
        <w:rPr>
          <w:lang w:val="it-IT"/>
        </w:rPr>
        <w:t xml:space="preserve"> </w:t>
      </w:r>
      <w:r w:rsidRPr="00C05FE8">
        <w:rPr>
          <w:lang w:val="it-IT"/>
        </w:rPr>
        <w:t>Kjo shumë do të përballohet nga fondi rezervë i Këshillit të Ministrave, e cila do t’i shtohet Grupit Mbikëqyrës, në</w:t>
      </w:r>
      <w:r>
        <w:rPr>
          <w:lang w:val="it-IT"/>
        </w:rPr>
        <w:t xml:space="preserve"> </w:t>
      </w:r>
      <w:r w:rsidRPr="00C05FE8">
        <w:rPr>
          <w:lang w:val="it-IT"/>
        </w:rPr>
        <w:t>planin financiar, të vitit 2007, zëri “shpenzime”.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7.</w:t>
      </w:r>
      <w:r>
        <w:rPr>
          <w:lang w:val="it-IT"/>
        </w:rPr>
        <w:t xml:space="preserve"> </w:t>
      </w:r>
      <w:r w:rsidRPr="00C05FE8">
        <w:rPr>
          <w:lang w:val="it-IT"/>
        </w:rPr>
        <w:t>Ngarkohen Ministria e Fin</w:t>
      </w:r>
      <w:r>
        <w:rPr>
          <w:lang w:val="it-IT"/>
        </w:rPr>
        <w:t>ancave, Grupi Mbikëqyrës dhe adm</w:t>
      </w:r>
      <w:r w:rsidRPr="00C05FE8">
        <w:rPr>
          <w:lang w:val="it-IT"/>
        </w:rPr>
        <w:t>inistratori</w:t>
      </w:r>
      <w:r>
        <w:rPr>
          <w:lang w:val="it-IT"/>
        </w:rPr>
        <w:t xml:space="preserve"> i shoqërisë “NAHLEL”</w:t>
      </w:r>
      <w:r w:rsidRPr="00C05FE8">
        <w:rPr>
          <w:lang w:val="it-IT"/>
        </w:rPr>
        <w:t xml:space="preserve"> sh.p.k</w:t>
      </w:r>
      <w:r>
        <w:rPr>
          <w:lang w:val="it-IT"/>
        </w:rPr>
        <w:t>.</w:t>
      </w:r>
      <w:r w:rsidRPr="00C05FE8">
        <w:rPr>
          <w:lang w:val="it-IT"/>
        </w:rPr>
        <w:t>, në administrim, për zbatimin e këtij vendimi.</w:t>
      </w:r>
    </w:p>
    <w:p w:rsidR="000957EB" w:rsidRPr="00C05FE8" w:rsidRDefault="000957EB" w:rsidP="000957EB">
      <w:pPr>
        <w:pStyle w:val="Paragrafi"/>
        <w:rPr>
          <w:lang w:val="it-IT"/>
        </w:rPr>
      </w:pPr>
      <w:r w:rsidRPr="00C05FE8">
        <w:rPr>
          <w:lang w:val="it-IT"/>
        </w:rPr>
        <w:t>Ky vendim hyn në fuqi pas botimit në</w:t>
      </w:r>
      <w:r>
        <w:rPr>
          <w:lang w:val="it-IT"/>
        </w:rPr>
        <w:t xml:space="preserve"> </w:t>
      </w:r>
      <w:r w:rsidRPr="00C05FE8">
        <w:rPr>
          <w:lang w:val="it-IT"/>
        </w:rPr>
        <w:t>Fletoren Zyrtare.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Pr="001237A9" w:rsidRDefault="000957EB" w:rsidP="000957EB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t>Kryeministri</w:t>
      </w:r>
    </w:p>
    <w:p w:rsidR="000957EB" w:rsidRPr="001237A9" w:rsidRDefault="000957EB" w:rsidP="000957EB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0957EB" w:rsidRPr="00C05FE8" w:rsidRDefault="000957EB" w:rsidP="000957EB">
      <w:pPr>
        <w:pStyle w:val="Paragrafi"/>
        <w:rPr>
          <w:lang w:val="it-IT"/>
        </w:rPr>
      </w:pPr>
    </w:p>
    <w:p w:rsidR="000957EB" w:rsidRDefault="000957EB" w:rsidP="000957EB">
      <w:pPr>
        <w:pStyle w:val="Akti"/>
        <w:keepNext w:val="0"/>
        <w:rPr>
          <w:lang w:val="it-IT"/>
        </w:rPr>
      </w:pPr>
    </w:p>
    <w:p w:rsidR="000178C2" w:rsidRPr="00C84B66" w:rsidRDefault="000178C2" w:rsidP="000957E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57EB"/>
    <w:rsid w:val="000178C2"/>
    <w:rsid w:val="000957EB"/>
    <w:rsid w:val="008E08E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C0AE8A-EA2B-48CD-822E-AB5D158F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957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957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0957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957E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0957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957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957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957E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957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0957E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957E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957EB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