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AAA" w:rsidRPr="00310753" w:rsidRDefault="002F2AAA" w:rsidP="002F2AAA">
      <w:pPr>
        <w:pStyle w:val="Akti"/>
        <w:keepNext w:val="0"/>
        <w:rPr>
          <w:lang w:val="sq-AL"/>
        </w:rPr>
      </w:pPr>
      <w:bookmarkStart w:id="0" w:name="_GoBack"/>
      <w:bookmarkEnd w:id="0"/>
      <w:r w:rsidRPr="00310753">
        <w:rPr>
          <w:lang w:val="sq-AL"/>
        </w:rPr>
        <w:t>VENDIM</w:t>
      </w:r>
    </w:p>
    <w:p w:rsidR="002F2AAA" w:rsidRPr="00310753" w:rsidRDefault="002F2AAA" w:rsidP="002F2AAA">
      <w:pPr>
        <w:pStyle w:val="NumriData"/>
        <w:keepNext w:val="0"/>
        <w:rPr>
          <w:lang w:val="sq-AL"/>
        </w:rPr>
      </w:pPr>
      <w:r w:rsidRPr="00310753">
        <w:rPr>
          <w:lang w:val="sq-AL"/>
        </w:rPr>
        <w:t>Nr.635, datë 29.9.2007</w:t>
      </w:r>
    </w:p>
    <w:p w:rsidR="002F2AAA" w:rsidRPr="00310753" w:rsidRDefault="002F2AAA" w:rsidP="002F2AAA">
      <w:pPr>
        <w:pStyle w:val="Paragrafi"/>
        <w:rPr>
          <w:lang w:val="sq-AL"/>
        </w:rPr>
      </w:pPr>
      <w:r w:rsidRPr="00310753">
        <w:rPr>
          <w:lang w:val="sq-AL"/>
        </w:rPr>
        <w:t> </w:t>
      </w:r>
    </w:p>
    <w:p w:rsidR="002F2AAA" w:rsidRPr="00310753" w:rsidRDefault="002F2AAA" w:rsidP="002F2AAA">
      <w:pPr>
        <w:pStyle w:val="Titulli"/>
        <w:keepNext w:val="0"/>
        <w:rPr>
          <w:lang w:val="sq-AL"/>
        </w:rPr>
      </w:pPr>
      <w:r w:rsidRPr="00310753">
        <w:rPr>
          <w:lang w:val="sq-AL"/>
        </w:rPr>
        <w:t>PËR NDRYSHIMIN E PËRGJEGJËSISË SË ADMINISTRIMIT TË NDËRTESËS SË NDËRMARRJES GJEOLOGJIKE, KORÇË, NGA MINISTRIA E EKONOMISË, TREGTISË DHE ENERGJETIKËS TE MINISTRIA E FINANCAVE</w:t>
      </w:r>
    </w:p>
    <w:p w:rsidR="002F2AAA" w:rsidRPr="00310753" w:rsidRDefault="002F2AAA" w:rsidP="002F2AAA">
      <w:pPr>
        <w:pStyle w:val="Paragrafi"/>
        <w:rPr>
          <w:lang w:val="sq-AL"/>
        </w:rPr>
      </w:pPr>
    </w:p>
    <w:p w:rsidR="002F2AAA" w:rsidRPr="00310753" w:rsidRDefault="002F2AAA" w:rsidP="002F2AAA">
      <w:pPr>
        <w:pStyle w:val="Paragrafi"/>
        <w:rPr>
          <w:lang w:val="sq-AL"/>
        </w:rPr>
      </w:pPr>
      <w:r w:rsidRPr="00310753">
        <w:rPr>
          <w:lang w:val="sq-AL"/>
        </w:rPr>
        <w:t>Në mbështetje të nenit 100 të Kushtetutës dhe të nenit 15 të ligjit nr.8743,  datë 22.2.2001 “Për pronat e paluajtshme të shtetit”, të ndryshuar, me propozimin e Ministrit të Financave, Këshilli i Ministrave</w:t>
      </w:r>
    </w:p>
    <w:p w:rsidR="002F2AAA" w:rsidRPr="00310753" w:rsidRDefault="002F2AAA" w:rsidP="002F2AAA">
      <w:pPr>
        <w:pStyle w:val="Paragrafi"/>
        <w:rPr>
          <w:lang w:val="sq-AL"/>
        </w:rPr>
      </w:pPr>
      <w:r w:rsidRPr="00310753">
        <w:rPr>
          <w:lang w:val="sq-AL"/>
        </w:rPr>
        <w:t> </w:t>
      </w:r>
    </w:p>
    <w:p w:rsidR="002F2AAA" w:rsidRPr="00310753" w:rsidRDefault="002F2AAA" w:rsidP="002F2AAA">
      <w:pPr>
        <w:pStyle w:val="VENDOSI"/>
        <w:keepNext w:val="0"/>
        <w:rPr>
          <w:lang w:val="sq-AL"/>
        </w:rPr>
      </w:pPr>
      <w:r w:rsidRPr="00310753">
        <w:rPr>
          <w:lang w:val="sq-AL"/>
        </w:rPr>
        <w:t>VENDOSI:</w:t>
      </w:r>
    </w:p>
    <w:p w:rsidR="002F2AAA" w:rsidRPr="00310753" w:rsidRDefault="002F2AAA" w:rsidP="002F2AAA">
      <w:pPr>
        <w:pStyle w:val="Paragrafi"/>
        <w:rPr>
          <w:lang w:val="sq-AL"/>
        </w:rPr>
      </w:pPr>
    </w:p>
    <w:p w:rsidR="002F2AAA" w:rsidRPr="00310753" w:rsidRDefault="002F2AAA" w:rsidP="002F2AAA">
      <w:pPr>
        <w:pStyle w:val="Paragrafi"/>
        <w:rPr>
          <w:lang w:val="sq-AL"/>
        </w:rPr>
      </w:pPr>
      <w:r w:rsidRPr="00310753">
        <w:rPr>
          <w:lang w:val="sq-AL"/>
        </w:rPr>
        <w:t>1. Ndryshimin e përgjegjësisë së administrimit të pjesës dykatëshe të ndërtesës së Ndërmarrjes Gjeologjike, Korçë, nga Ministria e Ekonomisë, Tregtisë dhe Energjetikës te Ministria e Financave, për t’u përdorur nga drejtoria rajonale e sigurimeve shoqërore, Korçë, sipas planvendosjes, që i bashkëlidhet këtij vendimi.</w:t>
      </w:r>
    </w:p>
    <w:p w:rsidR="002F2AAA" w:rsidRPr="00310753" w:rsidRDefault="002F2AAA" w:rsidP="002F2AAA">
      <w:pPr>
        <w:pStyle w:val="Paragrafi"/>
        <w:rPr>
          <w:lang w:val="sq-AL"/>
        </w:rPr>
      </w:pPr>
      <w:r w:rsidRPr="00310753">
        <w:rPr>
          <w:lang w:val="sq-AL"/>
        </w:rPr>
        <w:t>2. Ngarkohen Ministria e Ekonomisë, Tregtisë dhe Energjetikës, Instituti i Sigurimeve Shoqërore dhe kryeregjistruesi i Pasurive të Paluajtshme të Republikës së Shqipërisë për ndjekjen e procedurave për zbatimin e vendimit.</w:t>
      </w:r>
    </w:p>
    <w:p w:rsidR="002F2AAA" w:rsidRPr="00310753" w:rsidRDefault="002F2AAA" w:rsidP="002F2AAA">
      <w:pPr>
        <w:pStyle w:val="Paragrafi"/>
        <w:rPr>
          <w:lang w:val="sq-AL"/>
        </w:rPr>
      </w:pPr>
      <w:r w:rsidRPr="00310753">
        <w:rPr>
          <w:lang w:val="sq-AL"/>
        </w:rPr>
        <w:t> Ky vendim hyn në fuqi pas botimit në Fletoren Zyrtare.</w:t>
      </w:r>
    </w:p>
    <w:p w:rsidR="002F2AAA" w:rsidRPr="00310753" w:rsidRDefault="002F2AAA" w:rsidP="002F2AAA">
      <w:pPr>
        <w:pStyle w:val="Paragrafi"/>
        <w:rPr>
          <w:lang w:val="sq-AL"/>
        </w:rPr>
      </w:pPr>
      <w:r w:rsidRPr="00310753">
        <w:rPr>
          <w:lang w:val="sq-AL"/>
        </w:rPr>
        <w:t> </w:t>
      </w:r>
    </w:p>
    <w:p w:rsidR="002F2AAA" w:rsidRPr="007E7641" w:rsidRDefault="002F2AAA" w:rsidP="002F2AAA">
      <w:pPr>
        <w:pStyle w:val="Autoriteti"/>
        <w:keepNext w:val="0"/>
        <w:rPr>
          <w:lang w:val="it-IT"/>
        </w:rPr>
      </w:pPr>
      <w:r w:rsidRPr="007E7641">
        <w:rPr>
          <w:lang w:val="it-IT"/>
        </w:rPr>
        <w:t>KRYEMINISTRI</w:t>
      </w:r>
    </w:p>
    <w:p w:rsidR="002F2AAA" w:rsidRPr="007E7641" w:rsidRDefault="002F2AAA" w:rsidP="002F2AAA">
      <w:pPr>
        <w:pStyle w:val="AutoritetiEmer"/>
        <w:rPr>
          <w:lang w:val="it-IT"/>
        </w:rPr>
      </w:pPr>
      <w:r w:rsidRPr="007E7641">
        <w:rPr>
          <w:lang w:val="it-IT"/>
        </w:rPr>
        <w:t>Sali  Berisha</w:t>
      </w:r>
    </w:p>
    <w:p w:rsidR="002F2AAA" w:rsidRPr="007E7641" w:rsidRDefault="002F2AAA" w:rsidP="002F2AAA">
      <w:pPr>
        <w:pStyle w:val="Paragrafi"/>
        <w:rPr>
          <w:lang w:val="it-IT"/>
        </w:rPr>
      </w:pPr>
    </w:p>
    <w:p w:rsidR="002F2AAA" w:rsidRPr="007E7641" w:rsidRDefault="002F2AAA" w:rsidP="002F2AAA">
      <w:pPr>
        <w:pStyle w:val="Paragrafi"/>
        <w:ind w:firstLine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7B4758" w:rsidP="002F2AAA">
      <w:pPr>
        <w:pStyle w:val="Figure"/>
      </w:pPr>
      <w:r w:rsidRPr="001F267D">
        <w:rPr>
          <w:noProof/>
        </w:rPr>
        <w:lastRenderedPageBreak/>
        <w:drawing>
          <wp:inline distT="0" distB="0" distL="0" distR="0">
            <wp:extent cx="5762625" cy="8429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7B4758" w:rsidP="002F2AAA">
      <w:pPr>
        <w:pStyle w:val="Akti"/>
        <w:keepNext w:val="0"/>
        <w:jc w:val="both"/>
        <w:rPr>
          <w:lang w:val="it-IT"/>
        </w:rPr>
      </w:pPr>
      <w:r w:rsidRPr="001F267D">
        <w:rPr>
          <w:b w:val="0"/>
          <w:caps w:val="0"/>
          <w:noProof/>
          <w:lang w:val="en-US"/>
        </w:rPr>
        <w:drawing>
          <wp:inline distT="0" distB="0" distL="0" distR="0">
            <wp:extent cx="5695950" cy="7029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7B4758" w:rsidP="002F2AAA">
      <w:pPr>
        <w:pStyle w:val="Figure"/>
      </w:pPr>
      <w:r w:rsidRPr="001F267D">
        <w:rPr>
          <w:noProof/>
        </w:rPr>
        <w:lastRenderedPageBreak/>
        <w:drawing>
          <wp:inline distT="0" distB="0" distL="0" distR="0">
            <wp:extent cx="5753100" cy="8334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7B4758" w:rsidP="002F2AAA">
      <w:pPr>
        <w:pStyle w:val="Figure"/>
      </w:pPr>
      <w:r>
        <w:rPr>
          <w:noProof/>
        </w:rPr>
        <w:drawing>
          <wp:inline distT="0" distB="0" distL="0" distR="0">
            <wp:extent cx="5763895" cy="8319770"/>
            <wp:effectExtent l="0" t="0" r="8255" b="508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95" cy="831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AAA" w:rsidRDefault="002F2AAA" w:rsidP="002F2AAA">
      <w:pPr>
        <w:pStyle w:val="Akti"/>
        <w:keepNext w:val="0"/>
        <w:rPr>
          <w:lang w:val="it-IT"/>
        </w:rPr>
      </w:pPr>
    </w:p>
    <w:p w:rsidR="002F2AAA" w:rsidRDefault="002F2AAA" w:rsidP="002F2AAA">
      <w:pPr>
        <w:pStyle w:val="Akti"/>
        <w:keepNext w:val="0"/>
        <w:rPr>
          <w:lang w:val="it-IT"/>
        </w:rPr>
      </w:pPr>
    </w:p>
    <w:sectPr w:rsidR="002F2AA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2AAA"/>
    <w:rsid w:val="000178C2"/>
    <w:rsid w:val="002F2AAA"/>
    <w:rsid w:val="007B475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53CD39-CEBA-45CA-B411-1BDA2562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F2AA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F2AA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F2AA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F2AA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2F2AAA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2F2AA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F2AA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F2AA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F2AA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F2AA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F2AA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