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C3D" w:rsidRPr="00CB1CD0" w:rsidRDefault="00AB1C3D" w:rsidP="00AB1C3D">
      <w:pPr>
        <w:pStyle w:val="Akti"/>
        <w:keepNext w:val="0"/>
      </w:pPr>
      <w:bookmarkStart w:id="0" w:name="_GoBack"/>
      <w:bookmarkEnd w:id="0"/>
      <w:r w:rsidRPr="00CB1CD0">
        <w:t>Vendim</w:t>
      </w:r>
    </w:p>
    <w:p w:rsidR="00AB1C3D" w:rsidRPr="00CB1CD0" w:rsidRDefault="00AB1C3D" w:rsidP="00AB1C3D">
      <w:pPr>
        <w:pStyle w:val="NumriData"/>
        <w:keepNext w:val="0"/>
      </w:pPr>
      <w:r w:rsidRPr="00CB1CD0">
        <w:t>Nr.671, datë 10.10.2007</w:t>
      </w:r>
    </w:p>
    <w:p w:rsidR="00AB1C3D" w:rsidRPr="00CB1CD0" w:rsidRDefault="00AB1C3D" w:rsidP="00AB1C3D">
      <w:pPr>
        <w:pStyle w:val="Paragrafi"/>
        <w:rPr>
          <w:szCs w:val="22"/>
          <w:lang w:val="it-IT"/>
        </w:rPr>
      </w:pPr>
    </w:p>
    <w:p w:rsidR="00AB1C3D" w:rsidRPr="00CB1CD0" w:rsidRDefault="00AB1C3D" w:rsidP="00AB1C3D">
      <w:pPr>
        <w:pStyle w:val="Titulli"/>
        <w:keepNext w:val="0"/>
      </w:pPr>
      <w:r w:rsidRPr="00CB1CD0">
        <w:t>Për dhënie fondi kryqit të Kuq shqiptar, për promovimin e dhurimit vullnetar të gjakut</w:t>
      </w:r>
    </w:p>
    <w:p w:rsidR="00AB1C3D" w:rsidRPr="00CB1CD0" w:rsidRDefault="00AB1C3D" w:rsidP="00AB1C3D">
      <w:pPr>
        <w:pStyle w:val="Paragrafi"/>
        <w:rPr>
          <w:szCs w:val="22"/>
          <w:lang w:val="it-IT"/>
        </w:rPr>
      </w:pPr>
    </w:p>
    <w:p w:rsidR="00AB1C3D" w:rsidRPr="00CB1CD0" w:rsidRDefault="00AB1C3D" w:rsidP="00AB1C3D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Në mbështetje të nenit 100 të Kush</w:t>
      </w:r>
      <w:r>
        <w:rPr>
          <w:szCs w:val="22"/>
          <w:lang w:val="it-IT"/>
        </w:rPr>
        <w:t>t</w:t>
      </w:r>
      <w:r w:rsidRPr="00CB1CD0">
        <w:rPr>
          <w:szCs w:val="22"/>
          <w:lang w:val="it-IT"/>
        </w:rPr>
        <w:t>etutës, të</w:t>
      </w:r>
      <w:r>
        <w:rPr>
          <w:szCs w:val="22"/>
          <w:lang w:val="it-IT"/>
        </w:rPr>
        <w:t xml:space="preserve"> nenit 8</w:t>
      </w:r>
      <w:r w:rsidRPr="00CB1CD0">
        <w:rPr>
          <w:szCs w:val="22"/>
          <w:lang w:val="it-IT"/>
        </w:rPr>
        <w:t xml:space="preserve"> të ligjit nr.9645, datë</w:t>
      </w:r>
      <w:r>
        <w:rPr>
          <w:szCs w:val="22"/>
          <w:lang w:val="it-IT"/>
        </w:rPr>
        <w:t xml:space="preserve"> 27.11.2006</w:t>
      </w:r>
      <w:r w:rsidRPr="00CB1CD0">
        <w:rPr>
          <w:szCs w:val="22"/>
          <w:lang w:val="it-IT"/>
        </w:rPr>
        <w:t xml:space="preserve"> “Pë</w:t>
      </w:r>
      <w:r>
        <w:rPr>
          <w:szCs w:val="22"/>
          <w:lang w:val="it-IT"/>
        </w:rPr>
        <w:t>r Buxhetin e Shtetit</w:t>
      </w:r>
      <w:r w:rsidRPr="00CB1CD0">
        <w:rPr>
          <w:szCs w:val="22"/>
          <w:lang w:val="it-IT"/>
        </w:rPr>
        <w:t xml:space="preserve"> të vitit 2007”, të</w:t>
      </w:r>
      <w:r>
        <w:rPr>
          <w:szCs w:val="22"/>
          <w:lang w:val="it-IT"/>
        </w:rPr>
        <w:t xml:space="preserve"> ndryshuar</w:t>
      </w:r>
      <w:r w:rsidRPr="00CB1CD0">
        <w:rPr>
          <w:szCs w:val="22"/>
          <w:lang w:val="it-IT"/>
        </w:rPr>
        <w:t xml:space="preserve"> dhe të neni</w:t>
      </w:r>
      <w:r>
        <w:rPr>
          <w:szCs w:val="22"/>
          <w:lang w:val="it-IT"/>
        </w:rPr>
        <w:t>t 13</w:t>
      </w:r>
      <w:r w:rsidRPr="00CB1CD0">
        <w:rPr>
          <w:szCs w:val="22"/>
          <w:lang w:val="it-IT"/>
        </w:rPr>
        <w:t xml:space="preserve"> të ligjit nr.9739, datë</w:t>
      </w:r>
      <w:r>
        <w:rPr>
          <w:szCs w:val="22"/>
          <w:lang w:val="it-IT"/>
        </w:rPr>
        <w:t xml:space="preserve"> 21.5.2007</w:t>
      </w:r>
      <w:r w:rsidRPr="00CB1CD0">
        <w:rPr>
          <w:szCs w:val="22"/>
          <w:lang w:val="it-IT"/>
        </w:rPr>
        <w:t xml:space="preserve"> “Për shërbimin e transfuzionit të gjakut në Republikën e Shqipërisë“, me propozimin e Ministrit të Shëndetësisë, Këshilli i Ministrave</w:t>
      </w:r>
    </w:p>
    <w:p w:rsidR="00AB1C3D" w:rsidRPr="00CB1CD0" w:rsidRDefault="00AB1C3D" w:rsidP="00AB1C3D">
      <w:pPr>
        <w:pStyle w:val="Paragrafi"/>
        <w:rPr>
          <w:szCs w:val="22"/>
          <w:lang w:val="it-IT"/>
        </w:rPr>
      </w:pPr>
    </w:p>
    <w:p w:rsidR="00AB1C3D" w:rsidRPr="00AB1C3D" w:rsidRDefault="00AB1C3D" w:rsidP="00AB1C3D">
      <w:pPr>
        <w:pStyle w:val="VENDOSI"/>
        <w:keepNext w:val="0"/>
        <w:rPr>
          <w:lang w:val="it-IT"/>
        </w:rPr>
      </w:pPr>
      <w:r w:rsidRPr="00AB1C3D">
        <w:rPr>
          <w:lang w:val="it-IT"/>
        </w:rPr>
        <w:t>Vendosi:</w:t>
      </w:r>
    </w:p>
    <w:p w:rsidR="00AB1C3D" w:rsidRPr="00CB1CD0" w:rsidRDefault="00AB1C3D" w:rsidP="00AB1C3D">
      <w:pPr>
        <w:pStyle w:val="Paragrafi"/>
        <w:rPr>
          <w:szCs w:val="22"/>
          <w:lang w:val="it-IT"/>
        </w:rPr>
      </w:pPr>
    </w:p>
    <w:p w:rsidR="00AB1C3D" w:rsidRPr="00CB1CD0" w:rsidRDefault="00AB1C3D" w:rsidP="00AB1C3D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1.</w:t>
      </w:r>
      <w:r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Kryqit të Kuq Shqiptar t’i jepet fondi prej 5 000 000 (pesë milionë) lekësh, për promovimin e dhurimit vullnetar të gjakut.</w:t>
      </w:r>
    </w:p>
    <w:p w:rsidR="00AB1C3D" w:rsidRPr="00CB1CD0" w:rsidRDefault="00AB1C3D" w:rsidP="00AB1C3D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2.</w:t>
      </w:r>
      <w:r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Ky fond të përballohet nga buxheti i vitit 2007, zë</w:t>
      </w:r>
      <w:r>
        <w:rPr>
          <w:szCs w:val="22"/>
          <w:lang w:val="it-IT"/>
        </w:rPr>
        <w:t>ri “S</w:t>
      </w:r>
      <w:r w:rsidRPr="00CB1CD0">
        <w:rPr>
          <w:szCs w:val="22"/>
          <w:lang w:val="it-IT"/>
        </w:rPr>
        <w:t>hpenzime për mallra e shërbime”, miratuar për Ministrinë e Shëndetësisë (Qendrën Kombëtare të Transfuzionit të Gjakut).</w:t>
      </w:r>
    </w:p>
    <w:p w:rsidR="00AB1C3D" w:rsidRPr="00CB1CD0" w:rsidRDefault="00AB1C3D" w:rsidP="00AB1C3D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3.</w:t>
      </w:r>
      <w:r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Ngarkohen Ministri i Shëndetësisë Ministri i Financave dhe Presidenti i Kryqit të Kuq Shqiptar për zbatimin e këtij vendimi.</w:t>
      </w:r>
    </w:p>
    <w:p w:rsidR="00AB1C3D" w:rsidRPr="00CB1CD0" w:rsidRDefault="00AB1C3D" w:rsidP="00AB1C3D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Ky vendim hyn në fuqi pas botimit në Fletoren Zyrtare.</w:t>
      </w:r>
    </w:p>
    <w:p w:rsidR="00AB1C3D" w:rsidRPr="00CB1CD0" w:rsidRDefault="00AB1C3D" w:rsidP="00AB1C3D">
      <w:pPr>
        <w:pStyle w:val="Paragrafi"/>
        <w:rPr>
          <w:szCs w:val="22"/>
          <w:lang w:val="it-IT"/>
        </w:rPr>
      </w:pPr>
    </w:p>
    <w:p w:rsidR="00AB1C3D" w:rsidRPr="00CB1CD0" w:rsidRDefault="00AB1C3D" w:rsidP="00AB1C3D">
      <w:pPr>
        <w:pStyle w:val="Autoriteti"/>
        <w:keepNext w:val="0"/>
      </w:pPr>
      <w:r w:rsidRPr="00CB1CD0">
        <w:t>Kryeministri</w:t>
      </w:r>
    </w:p>
    <w:p w:rsidR="00AB1C3D" w:rsidRPr="00CB1CD0" w:rsidRDefault="00AB1C3D" w:rsidP="00AB1C3D">
      <w:pPr>
        <w:pStyle w:val="AutoritetiEmer"/>
      </w:pPr>
      <w:r w:rsidRPr="00CB1CD0">
        <w:t>Sali Berisha</w:t>
      </w:r>
    </w:p>
    <w:p w:rsidR="00AB1C3D" w:rsidRPr="00CB1CD0" w:rsidRDefault="00AB1C3D" w:rsidP="00AB1C3D">
      <w:pPr>
        <w:pStyle w:val="Paragrafi"/>
        <w:rPr>
          <w:szCs w:val="22"/>
          <w:lang w:val="it-IT"/>
        </w:rPr>
      </w:pPr>
    </w:p>
    <w:p w:rsidR="000178C2" w:rsidRPr="00C84B66" w:rsidRDefault="000178C2" w:rsidP="00AB1C3D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B1C3D"/>
    <w:rsid w:val="000178C2"/>
    <w:rsid w:val="00AB1C3D"/>
    <w:rsid w:val="00B724CD"/>
    <w:rsid w:val="00C84B66"/>
    <w:rsid w:val="00DD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AB152BA-04C6-4C21-96C2-D057B026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DD41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DD417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DD417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DD417F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DD417F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DD417F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DD417F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DD417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DD417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DD417F"/>
    <w:pPr>
      <w:widowControl w:val="0"/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D417F"/>
    <w:pPr>
      <w:widowControl w:val="0"/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D417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D417F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DD417F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BULLETUDHEZIM">
    <w:name w:val="BULLET UDHEZIM"/>
    <w:basedOn w:val="Normal"/>
    <w:rsid w:val="00DD417F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extraclauses">
    <w:name w:val="extra_clauses"/>
    <w:basedOn w:val="Normal"/>
    <w:rsid w:val="00DD417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D417F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DD417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DD417F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DD417F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DD417F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DD417F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DD417F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DD417F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DD417F"/>
    <w:pPr>
      <w:widowControl w:val="0"/>
      <w:spacing w:after="120"/>
      <w:jc w:val="both"/>
    </w:pPr>
    <w:rPr>
      <w:rFonts w:ascii="Bookman Old Style" w:hAnsi="Bookman Old Style"/>
      <w:sz w:val="22"/>
      <w:szCs w:val="20"/>
      <w:lang w:val="sq-AL"/>
    </w:rPr>
  </w:style>
  <w:style w:type="paragraph" w:customStyle="1" w:styleId="numberedindent">
    <w:name w:val="numberedindent"/>
    <w:rsid w:val="00DD417F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DD417F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DD417F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as">
    <w:name w:val="Pas"/>
    <w:basedOn w:val="Normal"/>
    <w:rsid w:val="00DD417F"/>
  </w:style>
  <w:style w:type="paragraph" w:customStyle="1" w:styleId="Pika">
    <w:name w:val="Pika"/>
    <w:next w:val="Normal"/>
    <w:autoRedefine/>
    <w:rsid w:val="00DD417F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DD417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DD417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DD417F"/>
    <w:rPr>
      <w:rFonts w:ascii="CG Times" w:hAnsi="CG Times"/>
      <w:sz w:val="22"/>
      <w:lang w:val="en-GB"/>
    </w:rPr>
  </w:style>
  <w:style w:type="paragraph" w:customStyle="1" w:styleId="text">
    <w:name w:val="text"/>
    <w:basedOn w:val="Normal"/>
    <w:rsid w:val="00DD417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DD417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DD417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DD417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AB1C3D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AB1C3D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B1C3D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2019-04-03T13:26:00Z</dcterms:created>
  <dcterms:modified xsi:type="dcterms:W3CDTF">2019-04-03T13:26:00Z</dcterms:modified>
</cp:coreProperties>
</file>