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0C7" w:rsidRDefault="001D10C7" w:rsidP="001D10C7">
      <w:pPr>
        <w:pStyle w:val="Akti"/>
        <w:keepNext w:val="0"/>
      </w:pPr>
      <w:bookmarkStart w:id="0" w:name="_GoBack"/>
      <w:bookmarkEnd w:id="0"/>
      <w:r>
        <w:t>VENDI</w:t>
      </w:r>
      <w:r w:rsidRPr="006338E9">
        <w:t>M</w:t>
      </w:r>
    </w:p>
    <w:p w:rsidR="001D10C7" w:rsidRPr="006338E9" w:rsidRDefault="001D10C7" w:rsidP="001D10C7">
      <w:pPr>
        <w:pStyle w:val="NumriData"/>
        <w:keepNext w:val="0"/>
      </w:pPr>
      <w:r>
        <w:t>Nr.727, datë 30.10.2007</w:t>
      </w:r>
    </w:p>
    <w:p w:rsidR="001D10C7" w:rsidRPr="006338E9" w:rsidRDefault="001D10C7" w:rsidP="001D10C7">
      <w:pPr>
        <w:pStyle w:val="Paragrafi"/>
      </w:pPr>
      <w:r w:rsidRPr="006338E9">
        <w:t> </w:t>
      </w:r>
    </w:p>
    <w:p w:rsidR="001D10C7" w:rsidRDefault="001D10C7" w:rsidP="001D10C7">
      <w:pPr>
        <w:pStyle w:val="Titulli"/>
        <w:keepNext w:val="0"/>
      </w:pPr>
      <w:r w:rsidRPr="006338E9">
        <w:t>PËR</w:t>
      </w:r>
      <w:r>
        <w:t xml:space="preserve"> </w:t>
      </w:r>
      <w:r w:rsidRPr="006338E9">
        <w:t>NJË SHTESË NË</w:t>
      </w:r>
      <w:r>
        <w:t xml:space="preserve"> VENDIMIN NR.87, DATË 15.2.2006 TË KËSHILLIT TË MINISTRAVE</w:t>
      </w:r>
      <w:r w:rsidRPr="006338E9">
        <w:t xml:space="preserve"> “PËR ADMINISTRIMIN DHE MBULIMIN E SHPENZIMEVE TË RECETËS ME RIMBURSIM”</w:t>
      </w:r>
    </w:p>
    <w:p w:rsidR="001D10C7" w:rsidRPr="006338E9" w:rsidRDefault="001D10C7" w:rsidP="001D10C7">
      <w:pPr>
        <w:pStyle w:val="Paragrafi"/>
      </w:pPr>
    </w:p>
    <w:p w:rsidR="001D10C7" w:rsidRPr="006338E9" w:rsidRDefault="001D10C7" w:rsidP="001D10C7">
      <w:pPr>
        <w:pStyle w:val="BazLigjPropozues"/>
        <w:keepNext w:val="0"/>
      </w:pPr>
      <w:r w:rsidRPr="006338E9">
        <w:t>Në mbështetje të nenit 100 të Ku</w:t>
      </w:r>
      <w:r>
        <w:t>shtetutës dhe të neneve 26 e 36</w:t>
      </w:r>
      <w:r w:rsidRPr="006338E9">
        <w:t xml:space="preserve"> të ligji</w:t>
      </w:r>
      <w:r>
        <w:t>t nr.7870, datë 13.4.1994</w:t>
      </w:r>
      <w:r w:rsidRPr="006338E9">
        <w:t xml:space="preserve"> “Për sigurimet shëndetësore në Republikën e Shqipërisë”,</w:t>
      </w:r>
      <w:r>
        <w:t xml:space="preserve"> të ndryshuar, me propozimin e M</w:t>
      </w:r>
      <w:r w:rsidRPr="006338E9">
        <w:t>inistrit të Shëndetësisë, Këshilli i Ministrave</w:t>
      </w:r>
    </w:p>
    <w:p w:rsidR="001D10C7" w:rsidRPr="006338E9" w:rsidRDefault="001D10C7" w:rsidP="001D10C7">
      <w:pPr>
        <w:pStyle w:val="Paragrafi"/>
      </w:pPr>
      <w:r w:rsidRPr="006338E9">
        <w:t> </w:t>
      </w:r>
    </w:p>
    <w:p w:rsidR="001D10C7" w:rsidRPr="006338E9" w:rsidRDefault="001D10C7" w:rsidP="001D10C7">
      <w:pPr>
        <w:pStyle w:val="VENDOSI"/>
        <w:keepNext w:val="0"/>
      </w:pPr>
      <w:r>
        <w:t>VENDOSI</w:t>
      </w:r>
      <w:r w:rsidRPr="006338E9">
        <w:t>:</w:t>
      </w:r>
    </w:p>
    <w:p w:rsidR="001D10C7" w:rsidRPr="006338E9" w:rsidRDefault="001D10C7" w:rsidP="001D10C7">
      <w:pPr>
        <w:pStyle w:val="Paragrafi"/>
      </w:pPr>
      <w:r w:rsidRPr="006338E9">
        <w:t> </w:t>
      </w:r>
    </w:p>
    <w:p w:rsidR="001D10C7" w:rsidRPr="006338E9" w:rsidRDefault="001D10C7" w:rsidP="001D10C7">
      <w:pPr>
        <w:pStyle w:val="Paragrafi"/>
      </w:pPr>
      <w:r>
        <w:t>1. Në pikën 3</w:t>
      </w:r>
      <w:r w:rsidRPr="006338E9">
        <w:t xml:space="preserve"> t</w:t>
      </w:r>
      <w:r>
        <w:t>ë vendimit nr.87, datë 15.2.2006</w:t>
      </w:r>
      <w:r w:rsidRPr="006338E9">
        <w:t xml:space="preserve"> të Këshillit të Ministrave, shtohet p</w:t>
      </w:r>
      <w:r>
        <w:t>aragrafi</w:t>
      </w:r>
      <w:r w:rsidRPr="006338E9">
        <w:t xml:space="preserve"> me këtë përmbajtje:</w:t>
      </w:r>
    </w:p>
    <w:p w:rsidR="001D10C7" w:rsidRPr="006338E9" w:rsidRDefault="001D10C7" w:rsidP="001D10C7">
      <w:pPr>
        <w:pStyle w:val="Paragrafi"/>
      </w:pPr>
      <w:r w:rsidRPr="006338E9">
        <w:t> “Përjashtohen nga pagesa e</w:t>
      </w:r>
      <w:r>
        <w:t xml:space="preserve"> kësaj tarife të siguruarit, që</w:t>
      </w:r>
      <w:r w:rsidRPr="006338E9">
        <w:t xml:space="preserve"> me ligj </w:t>
      </w:r>
      <w:r>
        <w:t>ose akt nënligjor të veçantë</w:t>
      </w:r>
      <w:r w:rsidRPr="006338E9">
        <w:t>, përfitojnë mjekim me barna falas.”.</w:t>
      </w:r>
    </w:p>
    <w:p w:rsidR="001D10C7" w:rsidRPr="006338E9" w:rsidRDefault="001D10C7" w:rsidP="001D10C7">
      <w:pPr>
        <w:pStyle w:val="Paragrafi"/>
      </w:pPr>
      <w:r w:rsidRPr="006338E9">
        <w:t> </w:t>
      </w:r>
      <w:r>
        <w:t xml:space="preserve">2. </w:t>
      </w:r>
      <w:r w:rsidRPr="006338E9">
        <w:t>Efektet financiare, që rrjedhin nga zbatimi i këtij vendimi, të përballohen nga fondet e Institutit të Sigurimeve të Kujdesit Shëndetësor.</w:t>
      </w:r>
    </w:p>
    <w:p w:rsidR="001D10C7" w:rsidRPr="006338E9" w:rsidRDefault="001D10C7" w:rsidP="001D10C7">
      <w:pPr>
        <w:pStyle w:val="Paragrafi"/>
      </w:pPr>
      <w:r w:rsidRPr="006338E9">
        <w:t> Ky vendim hyn në fuqi menjëherë.</w:t>
      </w:r>
    </w:p>
    <w:p w:rsidR="001D10C7" w:rsidRPr="001D10C7" w:rsidRDefault="001D10C7" w:rsidP="001D10C7">
      <w:pPr>
        <w:pStyle w:val="Paragrafi"/>
      </w:pPr>
      <w:r w:rsidRPr="001D10C7">
        <w:t> </w:t>
      </w:r>
    </w:p>
    <w:p w:rsidR="001D10C7" w:rsidRPr="006338E9" w:rsidRDefault="001D10C7" w:rsidP="001D10C7">
      <w:pPr>
        <w:pStyle w:val="Autoriteti"/>
        <w:keepNext w:val="0"/>
        <w:rPr>
          <w:lang w:val="it-IT"/>
        </w:rPr>
      </w:pPr>
      <w:r w:rsidRPr="006338E9">
        <w:rPr>
          <w:lang w:val="it-IT"/>
        </w:rPr>
        <w:t>KRYEMINISTRI</w:t>
      </w:r>
    </w:p>
    <w:p w:rsidR="001D10C7" w:rsidRPr="006338E9" w:rsidRDefault="001D10C7" w:rsidP="001D10C7">
      <w:pPr>
        <w:pStyle w:val="AutoritetiEmer"/>
        <w:rPr>
          <w:lang w:val="it-IT"/>
        </w:rPr>
      </w:pPr>
      <w:r w:rsidRPr="006338E9">
        <w:rPr>
          <w:lang w:val="it-IT"/>
        </w:rPr>
        <w:t> Sali  Berisha</w:t>
      </w:r>
    </w:p>
    <w:p w:rsidR="001D10C7" w:rsidRPr="006338E9" w:rsidRDefault="001D10C7" w:rsidP="001D10C7">
      <w:pPr>
        <w:pStyle w:val="Paragrafi"/>
        <w:rPr>
          <w:lang w:val="it-IT"/>
        </w:rPr>
      </w:pPr>
    </w:p>
    <w:p w:rsidR="000178C2" w:rsidRPr="00C84B66" w:rsidRDefault="000178C2" w:rsidP="001D10C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10C7"/>
    <w:rsid w:val="000178C2"/>
    <w:rsid w:val="001D10C7"/>
    <w:rsid w:val="00C84B66"/>
    <w:rsid w:val="00D8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06B6C6-5DF3-4B8D-8A12-E80024184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D10C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1D10C7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1D10C7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1D10C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1D10C7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1D10C7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1D10C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1D10C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D10C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D10C7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2019-04-03T13:28:00Z</dcterms:created>
  <dcterms:modified xsi:type="dcterms:W3CDTF">2019-04-03T13:28:00Z</dcterms:modified>
</cp:coreProperties>
</file>