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E48" w:rsidRDefault="00F04E48" w:rsidP="00F04E48">
      <w:pPr>
        <w:pStyle w:val="Akti"/>
        <w:keepNext w:val="0"/>
      </w:pPr>
      <w:bookmarkStart w:id="0" w:name="_GoBack"/>
      <w:bookmarkEnd w:id="0"/>
      <w:r>
        <w:t>Vendim</w:t>
      </w:r>
    </w:p>
    <w:p w:rsidR="00F04E48" w:rsidRDefault="00F04E48" w:rsidP="00F04E48">
      <w:pPr>
        <w:pStyle w:val="NumriData"/>
        <w:keepNext w:val="0"/>
      </w:pPr>
      <w:r>
        <w:t>Nr.899, datë 7.11.2007</w:t>
      </w:r>
    </w:p>
    <w:p w:rsidR="00F04E48" w:rsidRDefault="00F04E48" w:rsidP="00F04E48">
      <w:pPr>
        <w:pStyle w:val="Paragrafi"/>
      </w:pPr>
    </w:p>
    <w:p w:rsidR="00F04E48" w:rsidRDefault="00F04E48" w:rsidP="00F04E48">
      <w:pPr>
        <w:pStyle w:val="Titulli"/>
        <w:keepNext w:val="0"/>
      </w:pPr>
      <w:r>
        <w:t>Për korrigjimin e çrregullimeve në ndarjen e tokës për fshatin Çukë të Sarandës</w:t>
      </w:r>
    </w:p>
    <w:p w:rsidR="00F04E48" w:rsidRDefault="00F04E48" w:rsidP="00F04E48">
      <w:pPr>
        <w:pStyle w:val="Paragrafi"/>
      </w:pPr>
    </w:p>
    <w:p w:rsidR="00F04E48" w:rsidRDefault="00F04E48" w:rsidP="00F04E48">
      <w:pPr>
        <w:pStyle w:val="Paragrafi"/>
      </w:pPr>
      <w:r>
        <w:t>Në mbështetje të nenit 100 të Kushtetutës dhe të nenit 7 të ligjit nr.7501, datë 19.7.1991 “Për tokën”, të ndryshuar, me propozimin e Ministrit të Bujqësisë, Ushqimit dhe Mbrojtjes së Konsumatorit, Këshilli i Ministrave</w:t>
      </w:r>
    </w:p>
    <w:p w:rsidR="00F04E48" w:rsidRDefault="00F04E48" w:rsidP="00F04E48">
      <w:pPr>
        <w:pStyle w:val="Paragrafi"/>
      </w:pPr>
    </w:p>
    <w:p w:rsidR="00F04E48" w:rsidRDefault="00F04E48" w:rsidP="00F04E48">
      <w:pPr>
        <w:pStyle w:val="VENDOSI"/>
        <w:keepNext w:val="0"/>
      </w:pPr>
      <w:r>
        <w:t>Vendosi:</w:t>
      </w:r>
    </w:p>
    <w:p w:rsidR="00F04E48" w:rsidRDefault="00F04E48" w:rsidP="00F04E48">
      <w:pPr>
        <w:pStyle w:val="Paragrafi"/>
      </w:pPr>
    </w:p>
    <w:p w:rsidR="00F04E48" w:rsidRDefault="00F04E48" w:rsidP="00F04E48">
      <w:pPr>
        <w:pStyle w:val="Paragrafi"/>
        <w:rPr>
          <w:lang w:eastAsia="ja-JP"/>
        </w:rPr>
      </w:pPr>
      <w:r>
        <w:t xml:space="preserve">1. Autorizimin e komisionit qeveritar të tokës dhe të komisionit të tokës në këshillin e qarkut të Vlorës, për korrigjimin e çrregullimeve të vëna re, gjatë ndarjes së tokës të ish-NB-së së Vurgut, duke përdorur sipërfaqen 25.8 ha, tokë bujqësore të kësaj ndërmarrjeje, për t’u ndarë, në pronësi, sipas dispozitave ligjore për plotësimin e normës së tokës, për frymë të familjeve bujqësore, të fshatit </w:t>
      </w:r>
      <w:r>
        <w:rPr>
          <w:lang w:eastAsia="ja-JP"/>
        </w:rPr>
        <w:t>Çukë të Sarandës.</w:t>
      </w:r>
    </w:p>
    <w:p w:rsidR="00F04E48" w:rsidRDefault="00F04E48" w:rsidP="00F04E48">
      <w:pPr>
        <w:pStyle w:val="Paragrafi"/>
        <w:rPr>
          <w:lang w:eastAsia="ja-JP"/>
        </w:rPr>
      </w:pPr>
      <w:r>
        <w:rPr>
          <w:lang w:eastAsia="ja-JP"/>
        </w:rPr>
        <w:t>2. Fondi i tokës për ndarje të merret nga sipërfaqja ekzistuese e tokës bujqësore, që është disponuar dhe administruar nga ish-NB-ja e Vurgut.</w:t>
      </w:r>
    </w:p>
    <w:p w:rsidR="00F04E48" w:rsidRDefault="00F04E48" w:rsidP="00F04E48">
      <w:pPr>
        <w:pStyle w:val="Paragrafi"/>
        <w:rPr>
          <w:lang w:eastAsia="ja-JP"/>
        </w:rPr>
      </w:pPr>
      <w:r>
        <w:rPr>
          <w:lang w:eastAsia="ja-JP"/>
        </w:rPr>
        <w:t>3. Vendndodhja e sipërfaqes së tokës për ndarje dhe procedurat e plotësimit të dokumentacionit të ndarjes së tokës për familjet bujqësore, që sipas ligjit, do të trajtohen me tokë, përcaktohen nga komisioni qeveritar i tokës dhe komisioni i tokës në këshillin e qarkut të Vlorës.</w:t>
      </w:r>
    </w:p>
    <w:p w:rsidR="00F04E48" w:rsidRDefault="00F04E48" w:rsidP="00F04E48">
      <w:pPr>
        <w:pStyle w:val="Paragrafi"/>
        <w:rPr>
          <w:lang w:eastAsia="ja-JP"/>
        </w:rPr>
      </w:pPr>
      <w:r>
        <w:rPr>
          <w:lang w:eastAsia="ja-JP"/>
        </w:rPr>
        <w:t>Ky vendim hyn në fuqi pas botimit në Fletoren Zyrtare.</w:t>
      </w:r>
    </w:p>
    <w:p w:rsidR="00F04E48" w:rsidRDefault="00F04E48" w:rsidP="00F04E48">
      <w:pPr>
        <w:pStyle w:val="Paragrafi"/>
        <w:rPr>
          <w:lang w:eastAsia="ja-JP"/>
        </w:rPr>
      </w:pPr>
    </w:p>
    <w:p w:rsidR="00F04E48" w:rsidRPr="00314FF4" w:rsidRDefault="00F04E48" w:rsidP="00F04E48">
      <w:pPr>
        <w:pStyle w:val="Autoriteti"/>
        <w:keepNext w:val="0"/>
        <w:rPr>
          <w:rFonts w:eastAsia="MS Mincho"/>
          <w:lang w:val="it-IT" w:eastAsia="ja-JP"/>
        </w:rPr>
      </w:pPr>
      <w:r w:rsidRPr="00314FF4">
        <w:rPr>
          <w:lang w:val="it-IT" w:eastAsia="ja-JP"/>
        </w:rPr>
        <w:t>Kryeministri</w:t>
      </w:r>
    </w:p>
    <w:p w:rsidR="00F04E48" w:rsidRPr="00314FF4" w:rsidRDefault="00F04E48" w:rsidP="00F04E48">
      <w:pPr>
        <w:pStyle w:val="AutoritetiEmer"/>
        <w:rPr>
          <w:lang w:val="it-IT" w:eastAsia="ja-JP"/>
        </w:rPr>
      </w:pPr>
      <w:r w:rsidRPr="00314FF4">
        <w:rPr>
          <w:lang w:val="it-IT" w:eastAsia="ja-JP"/>
        </w:rPr>
        <w:t>Sali Berisha</w:t>
      </w:r>
    </w:p>
    <w:p w:rsidR="00F04E48" w:rsidRDefault="00F04E48" w:rsidP="00F04E48">
      <w:pPr>
        <w:pStyle w:val="Paragrafi"/>
        <w:rPr>
          <w:lang w:val="it-IT" w:eastAsia="ja-JP"/>
        </w:rPr>
      </w:pPr>
    </w:p>
    <w:p w:rsidR="000178C2" w:rsidRPr="00C84B66" w:rsidRDefault="000178C2" w:rsidP="00F04E4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04E48"/>
    <w:rsid w:val="000178C2"/>
    <w:rsid w:val="00C84B66"/>
    <w:rsid w:val="00E60809"/>
    <w:rsid w:val="00F0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FED34F-54DF-4F91-9C6B-5867C16FB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04E4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04E48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04E48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F04E48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F04E48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04E48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04E4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F04E48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F04E48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F04E48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2019-04-03T13:22:00Z</dcterms:created>
  <dcterms:modified xsi:type="dcterms:W3CDTF">2019-04-03T13:22:00Z</dcterms:modified>
</cp:coreProperties>
</file>