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AFF" w:rsidRPr="00104548" w:rsidRDefault="000B2AFF" w:rsidP="000B2AFF">
      <w:pPr>
        <w:pStyle w:val="Akti"/>
        <w:keepNext w:val="0"/>
        <w:rPr>
          <w:lang w:val="it-IT"/>
        </w:rPr>
      </w:pPr>
      <w:bookmarkStart w:id="0" w:name="_GoBack"/>
      <w:bookmarkEnd w:id="0"/>
      <w:r w:rsidRPr="00104548">
        <w:rPr>
          <w:lang w:val="it-IT"/>
        </w:rPr>
        <w:t xml:space="preserve">Vendim </w:t>
      </w:r>
    </w:p>
    <w:p w:rsidR="000B2AFF" w:rsidRPr="00104548" w:rsidRDefault="000B2AFF" w:rsidP="000B2AFF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Nr.778, datë 14.11.2007</w:t>
      </w:r>
    </w:p>
    <w:p w:rsidR="000B2AFF" w:rsidRPr="00104548" w:rsidRDefault="000B2AFF" w:rsidP="000B2AFF">
      <w:pPr>
        <w:pStyle w:val="Paragrafi"/>
        <w:rPr>
          <w:lang w:val="it-IT"/>
        </w:rPr>
      </w:pPr>
    </w:p>
    <w:p w:rsidR="000B2AFF" w:rsidRPr="00104548" w:rsidRDefault="000B2AFF" w:rsidP="000B2AFF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PËR MIRATIMIN E LEJES PËR NDËRTIMIN DHE SHFRYTËZIMIN E LINJËS TREGTARE, ME RRYMË TË VAZHDUAR, TË INTERKONJEKSIONIT SEMAN, (SHQIPËRI) – FOXHIA, (ITALI)</w:t>
      </w:r>
    </w:p>
    <w:p w:rsidR="000B2AFF" w:rsidRPr="001F298D" w:rsidRDefault="000B2AFF" w:rsidP="000B2AFF">
      <w:pPr>
        <w:pStyle w:val="Paragrafi"/>
        <w:rPr>
          <w:sz w:val="10"/>
          <w:lang w:val="it-IT"/>
        </w:rPr>
      </w:pPr>
    </w:p>
    <w:p w:rsidR="000B2AFF" w:rsidRPr="00104548" w:rsidRDefault="000B2AFF" w:rsidP="000B2AFF">
      <w:pPr>
        <w:pStyle w:val="BazLigjPropozues"/>
        <w:keepNext w:val="0"/>
        <w:rPr>
          <w:lang w:val="it-IT"/>
        </w:rPr>
      </w:pPr>
      <w:r w:rsidRPr="00104548">
        <w:rPr>
          <w:lang w:val="it-IT"/>
        </w:rPr>
        <w:t>Në mbështetje të nenit 100 të Kushtetutës dhe të neneve 31, pika 1</w:t>
      </w:r>
      <w:r>
        <w:rPr>
          <w:lang w:val="it-IT"/>
        </w:rPr>
        <w:t>, dhe 31/1</w:t>
      </w:r>
      <w:r w:rsidRPr="00104548">
        <w:rPr>
          <w:lang w:val="it-IT"/>
        </w:rPr>
        <w:t xml:space="preserve"> pika 1 të ligjit nr.9072, datë 22.5.2003 “Për sektorin e energjisë elektrike”, të ndryshuar, me propozimin e Ministrit të Ekonomisë, Tregtisë dhe Energjetikës, Këshilli i Ministrave</w:t>
      </w:r>
    </w:p>
    <w:p w:rsidR="000B2AFF" w:rsidRPr="001F298D" w:rsidRDefault="000B2AFF" w:rsidP="000B2AFF">
      <w:pPr>
        <w:pStyle w:val="Paragrafi"/>
        <w:rPr>
          <w:sz w:val="16"/>
          <w:lang w:val="it-IT"/>
        </w:rPr>
      </w:pPr>
      <w:r w:rsidRPr="00104548">
        <w:rPr>
          <w:lang w:val="it-IT"/>
        </w:rPr>
        <w:t> </w:t>
      </w:r>
    </w:p>
    <w:p w:rsidR="000B2AFF" w:rsidRPr="00104548" w:rsidRDefault="000B2AFF" w:rsidP="000B2AFF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0B2AFF" w:rsidRPr="001F298D" w:rsidRDefault="000B2AFF" w:rsidP="000B2AFF">
      <w:pPr>
        <w:pStyle w:val="Paragrafi"/>
        <w:rPr>
          <w:sz w:val="14"/>
          <w:lang w:val="it-IT"/>
        </w:rPr>
      </w:pPr>
      <w:r w:rsidRPr="00104548">
        <w:rPr>
          <w:lang w:val="it-IT"/>
        </w:rPr>
        <w:t> </w:t>
      </w:r>
    </w:p>
    <w:p w:rsidR="000B2AFF" w:rsidRPr="00104548" w:rsidRDefault="000B2AFF" w:rsidP="000B2AFF">
      <w:pPr>
        <w:pStyle w:val="Paragrafi"/>
        <w:rPr>
          <w:lang w:val="it-IT"/>
        </w:rPr>
      </w:pPr>
      <w:r w:rsidRPr="00104548">
        <w:rPr>
          <w:lang w:val="it-IT"/>
        </w:rPr>
        <w:t>1. Miratimin e ndërtimit të linjës tregtare, me rrymë të vazhduar, të interkonjeksionit Seman, (Shqipëri) – Foxhia, (Itali).</w:t>
      </w:r>
    </w:p>
    <w:p w:rsidR="000B2AFF" w:rsidRPr="00104548" w:rsidRDefault="000B2AFF" w:rsidP="000B2AFF">
      <w:pPr>
        <w:pStyle w:val="Paragrafi"/>
        <w:rPr>
          <w:lang w:val="it-IT"/>
        </w:rPr>
      </w:pPr>
      <w:r w:rsidRPr="00104548">
        <w:rPr>
          <w:lang w:val="it-IT"/>
        </w:rPr>
        <w:t> 2. Miratimin e lejes nr.1, datë 13.11.2007, për ndërtimin dhe shfrytëzimin e linjës tregtare, me rrymë të vazhduar, të interkonjeksionit Seman, (Shqipëri) – Foxhia, (Itali), leje e lëshuar nga Ministri i Ekonomisë, Tregtisë dhe Energjetikës shoqërisë “ASG Power Albania” sh</w:t>
      </w:r>
      <w:r>
        <w:rPr>
          <w:lang w:val="it-IT"/>
        </w:rPr>
        <w:t>.</w:t>
      </w:r>
      <w:r w:rsidRPr="00104548">
        <w:rPr>
          <w:lang w:val="it-IT"/>
        </w:rPr>
        <w:t>a</w:t>
      </w:r>
      <w:r>
        <w:rPr>
          <w:lang w:val="it-IT"/>
        </w:rPr>
        <w:t>.</w:t>
      </w:r>
      <w:r w:rsidRPr="00104548">
        <w:rPr>
          <w:lang w:val="it-IT"/>
        </w:rPr>
        <w:t>, sipas tekstit, që i bashkëlidhet këtij vendimi.</w:t>
      </w:r>
    </w:p>
    <w:p w:rsidR="000B2AFF" w:rsidRPr="00104548" w:rsidRDefault="000B2AFF" w:rsidP="000B2AFF">
      <w:pPr>
        <w:pStyle w:val="Paragrafi"/>
        <w:rPr>
          <w:lang w:val="it-IT"/>
        </w:rPr>
      </w:pPr>
      <w:r w:rsidRPr="00104548">
        <w:rPr>
          <w:lang w:val="it-IT"/>
        </w:rPr>
        <w:t>3. Ngarkohet Ministria e Ekonomisë, Tregtisë dhe Energjetikës për zbatimin e këtij vendimi.</w:t>
      </w:r>
    </w:p>
    <w:p w:rsidR="000B2AFF" w:rsidRDefault="000B2AFF" w:rsidP="000B2AFF">
      <w:pPr>
        <w:pStyle w:val="Paragrafi"/>
        <w:rPr>
          <w:lang w:val="it-IT"/>
        </w:rPr>
      </w:pPr>
      <w:r w:rsidRPr="00104548">
        <w:rPr>
          <w:lang w:val="it-IT"/>
        </w:rPr>
        <w:t>Ky vendim hyn në fuqi pas botimit në Fletoren Zyrtare.</w:t>
      </w:r>
    </w:p>
    <w:p w:rsidR="000B2AFF" w:rsidRPr="00AE07D8" w:rsidRDefault="000B2AFF" w:rsidP="000B2AFF">
      <w:pPr>
        <w:pStyle w:val="Autoriteti"/>
      </w:pPr>
      <w:r w:rsidRPr="00AE07D8">
        <w:t xml:space="preserve">KRYEMINISTRI </w:t>
      </w:r>
    </w:p>
    <w:p w:rsidR="000B2AFF" w:rsidRPr="00AE07D8" w:rsidRDefault="000B2AFF" w:rsidP="000B2AFF">
      <w:pPr>
        <w:pStyle w:val="AutoritetiEmer"/>
        <w:rPr>
          <w:lang w:val="it-IT"/>
        </w:rPr>
      </w:pPr>
      <w:r w:rsidRPr="00AE07D8">
        <w:rPr>
          <w:lang w:val="it-IT"/>
        </w:rPr>
        <w:t> Sali  Berisha</w:t>
      </w:r>
    </w:p>
    <w:p w:rsidR="000178C2" w:rsidRPr="00C84B66" w:rsidRDefault="000178C2" w:rsidP="000B2AF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2AFF"/>
    <w:rsid w:val="000178C2"/>
    <w:rsid w:val="000B2AFF"/>
    <w:rsid w:val="00394DF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1FE4C-B63B-4BF8-A9C2-09E63A44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B2A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B2AF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B2AF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0B2AF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B2AF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B2A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0B2AF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0B2A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B2A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