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291" w:rsidRPr="00C80EC1" w:rsidRDefault="004A4291" w:rsidP="004A4291">
      <w:pPr>
        <w:pStyle w:val="Akti"/>
        <w:keepNext w:val="0"/>
        <w:rPr>
          <w:lang w:val="it-IT"/>
        </w:rPr>
      </w:pPr>
      <w:bookmarkStart w:id="0" w:name="_GoBack"/>
      <w:bookmarkEnd w:id="0"/>
      <w:r w:rsidRPr="00C80EC1">
        <w:rPr>
          <w:lang w:val="it-IT"/>
        </w:rPr>
        <w:t>Vendim</w:t>
      </w:r>
    </w:p>
    <w:p w:rsidR="004A4291" w:rsidRPr="00C80EC1" w:rsidRDefault="004A4291" w:rsidP="004A4291">
      <w:pPr>
        <w:pStyle w:val="NumriData"/>
        <w:keepNext w:val="0"/>
        <w:rPr>
          <w:lang w:val="it-IT"/>
        </w:rPr>
      </w:pPr>
      <w:r w:rsidRPr="00C80EC1">
        <w:rPr>
          <w:lang w:val="it-IT"/>
        </w:rPr>
        <w:t>Nr.823, datë 5.12.2007</w:t>
      </w:r>
    </w:p>
    <w:p w:rsidR="004A4291" w:rsidRPr="00C80EC1" w:rsidRDefault="004A4291" w:rsidP="004A4291">
      <w:pPr>
        <w:pStyle w:val="Paragrafi"/>
        <w:rPr>
          <w:lang w:val="it-IT"/>
        </w:rPr>
      </w:pPr>
    </w:p>
    <w:p w:rsidR="004A4291" w:rsidRPr="00C80EC1" w:rsidRDefault="004A4291" w:rsidP="004A4291">
      <w:pPr>
        <w:pStyle w:val="Titulli"/>
        <w:keepNext w:val="0"/>
        <w:rPr>
          <w:lang w:val="it-IT"/>
        </w:rPr>
      </w:pPr>
      <w:r w:rsidRPr="00C80EC1">
        <w:rPr>
          <w:lang w:val="it-IT"/>
        </w:rPr>
        <w:t>Për krijimin e dis</w:t>
      </w:r>
      <w:r>
        <w:rPr>
          <w:lang w:val="it-IT"/>
        </w:rPr>
        <w:t>a njësive kryesore, fakulteteve</w:t>
      </w:r>
      <w:r w:rsidRPr="00C80EC1">
        <w:rPr>
          <w:lang w:val="it-IT"/>
        </w:rPr>
        <w:t xml:space="preserve"> të Universitetit “Eqerem Çabej”, gjirokastër</w:t>
      </w:r>
    </w:p>
    <w:p w:rsidR="004A4291" w:rsidRPr="00C80EC1" w:rsidRDefault="004A4291" w:rsidP="004A4291">
      <w:pPr>
        <w:pStyle w:val="Paragrafi"/>
        <w:rPr>
          <w:lang w:val="it-IT"/>
        </w:rPr>
      </w:pPr>
    </w:p>
    <w:p w:rsidR="004A4291" w:rsidRPr="00C80EC1" w:rsidRDefault="004A4291" w:rsidP="004A4291">
      <w:pPr>
        <w:pStyle w:val="BazLigjPropozues"/>
        <w:keepNext w:val="0"/>
        <w:rPr>
          <w:lang w:val="it-IT"/>
        </w:rPr>
      </w:pPr>
      <w:r w:rsidRPr="00C80EC1">
        <w:rPr>
          <w:lang w:val="it-IT"/>
        </w:rPr>
        <w:t>Në mbështetje të nenit 100 të Kushtetutës, të neneve 9, pika</w:t>
      </w:r>
      <w:r>
        <w:rPr>
          <w:lang w:val="it-IT"/>
        </w:rPr>
        <w:t xml:space="preserve"> 2, 41 e vijues</w:t>
      </w:r>
      <w:r w:rsidRPr="00C80EC1">
        <w:rPr>
          <w:lang w:val="it-IT"/>
        </w:rPr>
        <w:t xml:space="preserve"> të ligjit nr.9741, datë 21.5.2007 “Për arsimin e lartë në Republikën e Shqipërisë”, të </w:t>
      </w:r>
      <w:r>
        <w:rPr>
          <w:lang w:val="it-IT"/>
        </w:rPr>
        <w:t>n</w:t>
      </w:r>
      <w:r w:rsidRPr="00C80EC1">
        <w:rPr>
          <w:lang w:val="it-IT"/>
        </w:rPr>
        <w:t>dryshuar, me propozimin e Ministrit të Arsimit dhe Shkencës, Këshilli i Ministrave</w:t>
      </w:r>
    </w:p>
    <w:p w:rsidR="004A4291" w:rsidRPr="00C80EC1" w:rsidRDefault="004A4291" w:rsidP="004A4291">
      <w:pPr>
        <w:pStyle w:val="Paragrafi"/>
        <w:rPr>
          <w:lang w:val="it-IT"/>
        </w:rPr>
      </w:pPr>
    </w:p>
    <w:p w:rsidR="004A4291" w:rsidRPr="00C80EC1" w:rsidRDefault="004A4291" w:rsidP="004A4291">
      <w:pPr>
        <w:pStyle w:val="VENDOSI"/>
        <w:keepNext w:val="0"/>
        <w:rPr>
          <w:lang w:val="it-IT"/>
        </w:rPr>
      </w:pPr>
      <w:r w:rsidRPr="00C80EC1">
        <w:rPr>
          <w:lang w:val="it-IT"/>
        </w:rPr>
        <w:t>Vendosi:</w:t>
      </w:r>
    </w:p>
    <w:p w:rsidR="004A4291" w:rsidRPr="00C80EC1" w:rsidRDefault="004A4291" w:rsidP="004A4291">
      <w:pPr>
        <w:pStyle w:val="Paragrafi"/>
        <w:rPr>
          <w:lang w:val="it-IT"/>
        </w:rPr>
      </w:pPr>
    </w:p>
    <w:p w:rsidR="004A4291" w:rsidRPr="00C80EC1" w:rsidRDefault="004A4291" w:rsidP="004A4291">
      <w:pPr>
        <w:pStyle w:val="Paragrafi"/>
        <w:rPr>
          <w:lang w:val="it-IT"/>
        </w:rPr>
      </w:pPr>
      <w:r w:rsidRPr="00C80EC1">
        <w:rPr>
          <w:lang w:val="it-IT"/>
        </w:rPr>
        <w:t>1. Në Universitetin “Eqerem Çabej”, Gjirokastër, krijohet Fakulteti i Edukimit dhe Shkencave Shoqërore, nga bashkimi i ish-Fakultetit të Shkencave të Edukimit dhe ish-Fakultetit të Shkencave Shoqërore.</w:t>
      </w:r>
    </w:p>
    <w:p w:rsidR="004A4291" w:rsidRPr="00C80EC1" w:rsidRDefault="004A4291" w:rsidP="004A4291">
      <w:pPr>
        <w:pStyle w:val="Paragrafi"/>
        <w:rPr>
          <w:lang w:val="it-IT"/>
        </w:rPr>
      </w:pPr>
      <w:r>
        <w:rPr>
          <w:lang w:val="it-IT"/>
        </w:rPr>
        <w:t xml:space="preserve">2. Fakulteti i Edukimit dhe </w:t>
      </w:r>
      <w:r w:rsidRPr="00C80EC1">
        <w:rPr>
          <w:lang w:val="it-IT"/>
        </w:rPr>
        <w:t xml:space="preserve"> Shkencave Shoqërore, ka në përbërje këto departamente:</w:t>
      </w:r>
    </w:p>
    <w:p w:rsidR="004A4291" w:rsidRPr="00C80EC1" w:rsidRDefault="004A4291" w:rsidP="004A4291">
      <w:pPr>
        <w:pStyle w:val="Paragrafi"/>
        <w:rPr>
          <w:lang w:val="it-IT"/>
        </w:rPr>
      </w:pPr>
      <w:r w:rsidRPr="00C80EC1">
        <w:rPr>
          <w:lang w:val="it-IT"/>
        </w:rPr>
        <w:t>-</w:t>
      </w:r>
      <w:r>
        <w:rPr>
          <w:lang w:val="it-IT"/>
        </w:rPr>
        <w:t xml:space="preserve"> </w:t>
      </w:r>
      <w:r w:rsidRPr="00C80EC1">
        <w:rPr>
          <w:lang w:val="it-IT"/>
        </w:rPr>
        <w:t>Departamentin e Shkencave të Edukimit dhe të Metodologjisë së Mësimdhënies, që krijohet nga bashkimi i ish-Departamentit të Shkencave të Edukimit dhe ish-Departamentit të Arsimit Parashkollor;</w:t>
      </w:r>
    </w:p>
    <w:p w:rsidR="004A4291" w:rsidRPr="009A30C5" w:rsidRDefault="004A4291" w:rsidP="004A4291">
      <w:pPr>
        <w:pStyle w:val="Paragrafi"/>
        <w:rPr>
          <w:lang w:val="it-IT"/>
        </w:rPr>
      </w:pPr>
      <w:r>
        <w:rPr>
          <w:lang w:val="it-IT"/>
        </w:rPr>
        <w:t>- Departamentin e G</w:t>
      </w:r>
      <w:r w:rsidRPr="009A30C5">
        <w:rPr>
          <w:lang w:val="it-IT"/>
        </w:rPr>
        <w:t>juhëve të Huaja;</w:t>
      </w:r>
    </w:p>
    <w:p w:rsidR="004A4291" w:rsidRPr="009A30C5" w:rsidRDefault="004A4291" w:rsidP="004A4291">
      <w:pPr>
        <w:pStyle w:val="Paragrafi"/>
        <w:rPr>
          <w:lang w:val="it-IT"/>
        </w:rPr>
      </w:pPr>
      <w:r w:rsidRPr="009A30C5">
        <w:rPr>
          <w:lang w:val="it-IT"/>
        </w:rPr>
        <w:t>-</w:t>
      </w:r>
      <w:r>
        <w:rPr>
          <w:lang w:val="it-IT"/>
        </w:rPr>
        <w:t xml:space="preserve"> </w:t>
      </w:r>
      <w:r w:rsidRPr="009A30C5">
        <w:rPr>
          <w:lang w:val="it-IT"/>
        </w:rPr>
        <w:t>Departamentin e Gjuhës, Letërsisë dhe Qytetë</w:t>
      </w:r>
      <w:r>
        <w:rPr>
          <w:lang w:val="it-IT"/>
        </w:rPr>
        <w:t>ri</w:t>
      </w:r>
      <w:r w:rsidRPr="009A30C5">
        <w:rPr>
          <w:lang w:val="it-IT"/>
        </w:rPr>
        <w:t>mit Grek;</w:t>
      </w:r>
    </w:p>
    <w:p w:rsidR="004A4291" w:rsidRPr="009A30C5" w:rsidRDefault="004A4291" w:rsidP="004A4291">
      <w:pPr>
        <w:pStyle w:val="Paragrafi"/>
        <w:rPr>
          <w:lang w:val="it-IT"/>
        </w:rPr>
      </w:pPr>
      <w:r w:rsidRPr="009A30C5">
        <w:rPr>
          <w:lang w:val="it-IT"/>
        </w:rPr>
        <w:t>-</w:t>
      </w:r>
      <w:r>
        <w:rPr>
          <w:lang w:val="it-IT"/>
        </w:rPr>
        <w:t xml:space="preserve"> </w:t>
      </w:r>
      <w:r w:rsidRPr="009A30C5">
        <w:rPr>
          <w:lang w:val="it-IT"/>
        </w:rPr>
        <w:t>Departamentin e Historisë dhe Gjeografisë;</w:t>
      </w:r>
    </w:p>
    <w:p w:rsidR="004A4291" w:rsidRPr="009A30C5" w:rsidRDefault="004A4291" w:rsidP="004A4291">
      <w:pPr>
        <w:pStyle w:val="Paragrafi"/>
        <w:rPr>
          <w:lang w:val="it-IT"/>
        </w:rPr>
      </w:pPr>
      <w:r w:rsidRPr="009A30C5">
        <w:rPr>
          <w:lang w:val="it-IT"/>
        </w:rPr>
        <w:t>-</w:t>
      </w:r>
      <w:r>
        <w:rPr>
          <w:lang w:val="it-IT"/>
        </w:rPr>
        <w:t xml:space="preserve"> </w:t>
      </w:r>
      <w:r w:rsidRPr="009A30C5">
        <w:rPr>
          <w:lang w:val="it-IT"/>
        </w:rPr>
        <w:t>Departamentin e Gjuhës dhe Letërsisë;</w:t>
      </w:r>
    </w:p>
    <w:p w:rsidR="004A4291" w:rsidRPr="009A30C5" w:rsidRDefault="004A4291" w:rsidP="004A4291">
      <w:pPr>
        <w:pStyle w:val="Paragrafi"/>
        <w:rPr>
          <w:lang w:val="it-IT"/>
        </w:rPr>
      </w:pPr>
      <w:r w:rsidRPr="009A30C5">
        <w:rPr>
          <w:lang w:val="it-IT"/>
        </w:rPr>
        <w:t>-</w:t>
      </w:r>
      <w:r>
        <w:rPr>
          <w:lang w:val="it-IT"/>
        </w:rPr>
        <w:t xml:space="preserve"> </w:t>
      </w:r>
      <w:r w:rsidRPr="009A30C5">
        <w:rPr>
          <w:lang w:val="it-IT"/>
        </w:rPr>
        <w:t>Departamentin e Ekonomisë.</w:t>
      </w:r>
    </w:p>
    <w:p w:rsidR="004A4291" w:rsidRPr="009A30C5" w:rsidRDefault="004A4291" w:rsidP="004A4291">
      <w:pPr>
        <w:pStyle w:val="Paragrafi"/>
        <w:rPr>
          <w:lang w:val="it-IT"/>
        </w:rPr>
      </w:pPr>
      <w:r w:rsidRPr="009A30C5">
        <w:rPr>
          <w:lang w:val="it-IT"/>
        </w:rPr>
        <w:t>3.</w:t>
      </w:r>
      <w:r>
        <w:rPr>
          <w:lang w:val="it-IT"/>
        </w:rPr>
        <w:t xml:space="preserve"> </w:t>
      </w:r>
      <w:r w:rsidRPr="009A30C5">
        <w:rPr>
          <w:lang w:val="it-IT"/>
        </w:rPr>
        <w:t>Universiteti “Eqerem Çabej”, Gjirokastër, për vitin akademik 2007-2008, do të vazhdojë të ofrojë të njëjtat programe studimi, që ka ofruar me fillimin e këtij viti akademik.</w:t>
      </w:r>
    </w:p>
    <w:p w:rsidR="004A4291" w:rsidRPr="009A30C5" w:rsidRDefault="004A4291" w:rsidP="004A4291">
      <w:pPr>
        <w:pStyle w:val="Paragrafi"/>
        <w:rPr>
          <w:lang w:val="it-IT"/>
        </w:rPr>
      </w:pPr>
      <w:r w:rsidRPr="009A30C5">
        <w:rPr>
          <w:lang w:val="it-IT"/>
        </w:rPr>
        <w:t>4.</w:t>
      </w:r>
      <w:r>
        <w:rPr>
          <w:lang w:val="it-IT"/>
        </w:rPr>
        <w:t xml:space="preserve"> </w:t>
      </w:r>
      <w:r w:rsidRPr="009A30C5">
        <w:rPr>
          <w:lang w:val="it-IT"/>
        </w:rPr>
        <w:t>Ngarkohen Ministria e Arsimit dhe Shkencës dhe Universiteti “Eqerem Çabej”, Gjirokastër, për zbatimin e këtij vendimi.</w:t>
      </w:r>
    </w:p>
    <w:p w:rsidR="004A4291" w:rsidRPr="009A30C5" w:rsidRDefault="004A4291" w:rsidP="004A4291">
      <w:pPr>
        <w:pStyle w:val="Paragrafi"/>
        <w:rPr>
          <w:lang w:val="it-IT"/>
        </w:rPr>
      </w:pPr>
      <w:r w:rsidRPr="009A30C5">
        <w:rPr>
          <w:lang w:val="it-IT"/>
        </w:rPr>
        <w:t>Ky vendim hyn në fuqi pas botimit në Fletoren Zyrtare.</w:t>
      </w:r>
    </w:p>
    <w:p w:rsidR="004A4291" w:rsidRPr="009A30C5" w:rsidRDefault="004A4291" w:rsidP="004A4291">
      <w:pPr>
        <w:pStyle w:val="Paragrafi"/>
        <w:rPr>
          <w:lang w:val="it-IT"/>
        </w:rPr>
      </w:pPr>
    </w:p>
    <w:p w:rsidR="004A4291" w:rsidRPr="009A30C5" w:rsidRDefault="004A4291" w:rsidP="004A4291">
      <w:pPr>
        <w:pStyle w:val="Autoriteti"/>
        <w:keepNext w:val="0"/>
      </w:pPr>
      <w:r w:rsidRPr="009A30C5">
        <w:t>Kryeministri</w:t>
      </w:r>
    </w:p>
    <w:p w:rsidR="004A4291" w:rsidRPr="009A30C5" w:rsidRDefault="004A4291" w:rsidP="004A4291">
      <w:pPr>
        <w:pStyle w:val="AutoritetiEmer"/>
      </w:pPr>
      <w:r w:rsidRPr="009A30C5">
        <w:t>Sali Berisha</w:t>
      </w:r>
    </w:p>
    <w:sectPr w:rsidR="004A4291" w:rsidRPr="009A30C5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A4291"/>
    <w:rsid w:val="000178C2"/>
    <w:rsid w:val="00375CBB"/>
    <w:rsid w:val="004A4291"/>
    <w:rsid w:val="00C84B66"/>
    <w:rsid w:val="00FC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A9F081-95B7-4881-A181-B5C5D5FC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FC1C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FC1CEB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FC1CE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FC1CEB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C1CEB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FC1CEB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FC1CEB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FC1CE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FC1CE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FC1CE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FC1CE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FC1CEB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FC1CEB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FC1CEB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extraclauses">
    <w:name w:val="extra_clauses"/>
    <w:basedOn w:val="Normal"/>
    <w:rsid w:val="00FC1CE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FC1CEB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FC1CE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FC1CEB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FC1CEB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FC1CEB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FC1CEB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FC1CEB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FC1CEB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FC1CEB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FC1CEB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FC1CEB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link w:val="ParagrafiChar"/>
    <w:rsid w:val="00FC1CEB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FC1CEB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FC1CEB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FC1CE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FC1CEB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FC1CEB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FC1CE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FC1CE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FC1CE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4A4291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4A4291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4A4291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4A4291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2019-04-03T13:34:00Z</dcterms:created>
  <dcterms:modified xsi:type="dcterms:W3CDTF">2019-04-03T13:34:00Z</dcterms:modified>
</cp:coreProperties>
</file>