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96FD3" w14:textId="77777777" w:rsidR="00741300" w:rsidRPr="005A5797" w:rsidRDefault="00741300" w:rsidP="00741300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5A5797">
        <w:rPr>
          <w:rFonts w:ascii="Garamond" w:hAnsi="Garamond"/>
          <w:color w:val="000000" w:themeColor="text1"/>
          <w:sz w:val="24"/>
          <w:szCs w:val="24"/>
        </w:rPr>
        <w:t>VENDIM</w:t>
      </w:r>
    </w:p>
    <w:p w14:paraId="0473BC0F" w14:textId="77777777" w:rsidR="00741300" w:rsidRPr="005A5797" w:rsidRDefault="00741300" w:rsidP="00741300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5A5797">
        <w:rPr>
          <w:rFonts w:ascii="Garamond" w:hAnsi="Garamond"/>
          <w:color w:val="000000" w:themeColor="text1"/>
          <w:sz w:val="24"/>
          <w:szCs w:val="24"/>
        </w:rPr>
        <w:t xml:space="preserve">Nr.864, </w:t>
      </w:r>
      <w:proofErr w:type="spellStart"/>
      <w:r w:rsidRPr="005A5797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5A5797">
        <w:rPr>
          <w:rFonts w:ascii="Garamond" w:hAnsi="Garamond"/>
          <w:color w:val="000000" w:themeColor="text1"/>
          <w:sz w:val="24"/>
          <w:szCs w:val="24"/>
        </w:rPr>
        <w:t xml:space="preserve"> 5.12.2007</w:t>
      </w:r>
    </w:p>
    <w:p w14:paraId="67024D16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E542353" w14:textId="77777777" w:rsidR="00741300" w:rsidRPr="005A5797" w:rsidRDefault="00741300" w:rsidP="00741300">
      <w:pPr>
        <w:pStyle w:val="Titull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PËR HAPJEN E PROGRAMEVE TË STUDIMEVE TË DOKTORATËS NË INSTITUCIONET PUBLIKE TË ARSIMIT TË LARTË DHE PËRCAKTIMIN E KUSHTEVE, QË DUHET TË PLOTËSOJË STUDENTI PËR MARRJEN E DIPLOMËS PËR GRADËN SHKENCORE “DOKTOR”</w:t>
      </w:r>
    </w:p>
    <w:p w14:paraId="3F70678D" w14:textId="10448676" w:rsidR="00A31B2D" w:rsidRPr="005A5797" w:rsidRDefault="00A31B2D" w:rsidP="00A31B2D">
      <w:pPr>
        <w:jc w:val="center"/>
        <w:rPr>
          <w:rFonts w:ascii="Garamond" w:hAnsi="Garamond"/>
          <w:i/>
          <w:iCs/>
          <w:color w:val="000000" w:themeColor="text1"/>
          <w:lang w:val="sq-AL"/>
        </w:rPr>
      </w:pPr>
      <w:r w:rsidRPr="005A5797">
        <w:rPr>
          <w:rFonts w:ascii="Garamond" w:hAnsi="Garamond"/>
          <w:i/>
          <w:iCs/>
          <w:color w:val="000000" w:themeColor="text1"/>
          <w:lang w:val="sq-AL"/>
        </w:rPr>
        <w:t xml:space="preserve">(Ndryshuar </w:t>
      </w:r>
      <w:bookmarkStart w:id="0" w:name="_GoBack"/>
      <w:bookmarkEnd w:id="0"/>
      <w:r w:rsidRPr="005A5797">
        <w:rPr>
          <w:rFonts w:ascii="Garamond" w:hAnsi="Garamond"/>
          <w:i/>
          <w:iCs/>
          <w:color w:val="000000" w:themeColor="text1"/>
          <w:lang w:val="sq-AL"/>
        </w:rPr>
        <w:t>me vendimin nr. 877, datë 18.6.2008)</w:t>
      </w:r>
    </w:p>
    <w:p w14:paraId="58088176" w14:textId="74C1D559" w:rsidR="00A31B2D" w:rsidRPr="005A5797" w:rsidRDefault="00A31B2D" w:rsidP="00A31B2D">
      <w:pPr>
        <w:jc w:val="right"/>
        <w:rPr>
          <w:rFonts w:ascii="Garamond" w:hAnsi="Garamond"/>
          <w:i/>
          <w:iCs/>
          <w:color w:val="000000" w:themeColor="text1"/>
          <w:lang w:val="sq-AL"/>
        </w:rPr>
      </w:pPr>
      <w:r w:rsidRPr="005A5797">
        <w:rPr>
          <w:rFonts w:ascii="Garamond" w:hAnsi="Garamond"/>
          <w:i/>
          <w:iCs/>
          <w:color w:val="000000" w:themeColor="text1"/>
          <w:lang w:val="sq-AL"/>
        </w:rPr>
        <w:t>(i përditësuar)</w:t>
      </w:r>
    </w:p>
    <w:p w14:paraId="5CDC1B4A" w14:textId="77777777" w:rsidR="00741300" w:rsidRPr="005A5797" w:rsidRDefault="00741300" w:rsidP="00A31B2D">
      <w:pPr>
        <w:pStyle w:val="Paragrafi"/>
        <w:jc w:val="center"/>
        <w:rPr>
          <w:rFonts w:ascii="Garamond" w:hAnsi="Garamond"/>
          <w:i/>
          <w:iCs/>
          <w:color w:val="000000" w:themeColor="text1"/>
          <w:sz w:val="24"/>
          <w:szCs w:val="24"/>
          <w:lang w:val="sq-AL"/>
        </w:rPr>
      </w:pPr>
    </w:p>
    <w:p w14:paraId="030FD48E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Në mbështetje të nenit 100 të Kushtetutës dhe të neneve 26 e 42 të ligjit nr.9741, datë 21.5.2007 “Për arsimin e lartë në Republikën e Shqipërisë”, të ndryshuar, me propozimin e Ministrit të Arsimit dhe Shkencës, Këshilli i Ministrave</w:t>
      </w:r>
    </w:p>
    <w:p w14:paraId="115A09EE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63BA7BC" w14:textId="77777777" w:rsidR="00741300" w:rsidRPr="005A5797" w:rsidRDefault="00741300" w:rsidP="00741300">
      <w:pPr>
        <w:pStyle w:val="VENDOS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VENDOSI:</w:t>
      </w:r>
    </w:p>
    <w:p w14:paraId="799EB195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80F9C9C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1. Institucioni publik i arsimit të lartë, që aplikon për hapjen e programeve të studimeve të doktoratës, duhet të jetë universitet, akademi apo edhe një shkollë e lartë universitare, e cila provon se plotësohen standardet akademike dhe ato të infrastrukturës, për të hapur ciklin e tretë të studimeve dhe për të organizuar studime të doktoratës.</w:t>
      </w:r>
    </w:p>
    <w:p w14:paraId="69F7F3B2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2. Për hapjen e programeve të studimeve të doktoratës, institucionet publike të arsimit të lartë, të cilat plotësojnë kushtin e përcaktuar në pikën 1, duhet të paraqesin kërkesën pranë Ministrisë së Arsimit dhe Shkencës, e cila shoqërohet me dokumentacionin e mëposhtëm:</w:t>
      </w:r>
    </w:p>
    <w:p w14:paraId="684CEA80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a) fushën shkencore dhe emërtimin e programit të studimit të doktoratës, i cili duhet t’i referohet një sektori, disiplinor apo ndërdisiplinor, me relacionin shpjegues përkatës;</w:t>
      </w:r>
    </w:p>
    <w:p w14:paraId="69CD0D7C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b) programin e studimit, të miratuar nga senati akademik i institucionit, i cili duhet të paraqitet sipas rregullave të parashikuara në statut dhe të përmbajë edhe organizimin, didaktik dhe shkencor, të programit, planin mësimor për fazën e thellimit teorik, si dhe parashikime për periudha të qëndrimit në institucione të huaja kërkimore;</w:t>
      </w:r>
    </w:p>
    <w:p w14:paraId="7A8B37D8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c) afatet kohore të realizimit të programit të studimit;</w:t>
      </w:r>
    </w:p>
    <w:p w14:paraId="49EA4597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ç) tarifën e studimit për çdo student, e argumentuar, si dhe burime të tjera financimi, për studimet e doktoratës, nëse ka të tilla;</w:t>
      </w:r>
    </w:p>
    <w:p w14:paraId="3B7C8FE4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d) parashikimin për numrin maksimal të studentëve, që mund të regjistrohen çdo vit në programet e doktoratës, jo më i vogël se tre;</w:t>
      </w:r>
    </w:p>
    <w:p w14:paraId="34A8F618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dh) personelin akademik, që do të mbulojë realizimin e disiplinave teorike të studimeve të doktoratës, si dhe udhëheqjen e disertantëve, sipas titullit apo gradës shkencore, dhe numrit përkatës të studentëve, për çdo udhëheqës. Nëse në ekipet mësimore mund të përfshihet dhe personel akademik i ftuar, ai duhet të jetë i miratuar nga këshilli i profesorëve të fakultetit;</w:t>
      </w:r>
    </w:p>
    <w:p w14:paraId="50F5CF82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e) rregulloren për studimet e doktoratës;</w:t>
      </w:r>
    </w:p>
    <w:p w14:paraId="01269170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ë) të dhënat për strukturën organizative dhe drejtimin e programeve të studimit, njësinë bazë, që drejton administrativisht programin e doktoratës, kur kjo është ndërdisiplinore etj.;</w:t>
      </w:r>
    </w:p>
    <w:p w14:paraId="3FA615AF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f) dokumentin për përvojat e mëparshme të strukturave në formime pasuniversitare, nëse ka pasur;</w:t>
      </w:r>
    </w:p>
    <w:p w14:paraId="619AA38E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g) bashkëpunimet shkencore për realizimin e të gjithë programit të studimit, apo pjesë të tij me institucione të tjera kërkimore, ose ente publike apo private;</w:t>
      </w:r>
    </w:p>
    <w:p w14:paraId="048160BF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gj) njësinë apo njësitë bazë propozuese të programit të studimit të doktoratës, që garantojnë ekzistencën e infrastrukturës së nevojshme, ndërtimore e laboratorike, për zhvillimin e programit;</w:t>
      </w:r>
    </w:p>
    <w:p w14:paraId="726930E9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h) modelin e diplomës.</w:t>
      </w:r>
    </w:p>
    <w:p w14:paraId="48865D52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3. Ministri i Arsimit dhe Shkencës mund të paraqesë në Këshillin e Ministrave propozimin për hapjen e programeve të studimeve të doktoratës, vetëm pasi ka marrë nga Këshilli i Akreditimit të Arsimit të Lartë vlerësimin pozitiv për programin e studimit që jepet brenda dy muajve nga data </w:t>
      </w: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lastRenderedPageBreak/>
        <w:t>e paraqitjes së dokumenteve nga Ministria e Arsimit dhe Shkencës.</w:t>
      </w:r>
    </w:p>
    <w:p w14:paraId="65B6E43C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Propozimi në Këshillin e Ministrave duhet të jetë i shoqëruar me të gjithë dokumentacionin e përcaktuar në pikën 2 të këtij vendimi vlerësimin e Këshillit të Akreditimit të Arsimit të Lartë, si dhe relacionin përkatës të Ministrisë së Arsimit dhe Shkencës, për këtë propozim.</w:t>
      </w:r>
    </w:p>
    <w:p w14:paraId="345EBCA5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4. Udhëheqësi shkencor i studentit, në një program studimi të doktoratës, duhet të ketë, së paku, gradën shkencore “Doktor”, të fituar në universitete perëndimore. Numri i studentëve të udhëhequr njëkohësisht nga një udhëheqës përcaktohet në rregulloret e institucionit, sipas propozimit të këshillave të profesorëve të njësive kryesore përkatëse.</w:t>
      </w:r>
    </w:p>
    <w:p w14:paraId="3177E088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5. Gjatë periudhës së studimeve të doktoratës, përpara paraqitjes në provimin e doktoratës, studenti duhet të ketë plotësuar kushtet e mëposhtme:</w:t>
      </w:r>
    </w:p>
    <w:p w14:paraId="5EED8C09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a) të ketë realizuar, së paku, tri referime ose paraqitje (poster) shkencore, nga të cilat një referim ose paraqitje duhet të jetë mbajtur në një veprimtari shkencore ndërkombëtare (simpozium, konferencë, kongres) i pranuar në bazë të një vlerësimi paraprak shkencor dhe i botuar në “Proceedings), të indeksuar me kod ISBN-je;</w:t>
      </w:r>
    </w:p>
    <w:p w14:paraId="5A220BCF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b) të ketë botuar, si autor i parë, së paku tre artikuj shkencorë në revista shkencore. Së paku, njëri prej artikujve duhet të jetë botuar ose pranuar për botim në një revistë shkencore ndërkombëtare, me bord editorial;</w:t>
      </w:r>
    </w:p>
    <w:p w14:paraId="672BFC88" w14:textId="2EB73AFF" w:rsidR="00741300" w:rsidRPr="005A5797" w:rsidRDefault="00741300" w:rsidP="00741300">
      <w:pPr>
        <w:pStyle w:val="Paragrafi"/>
        <w:rPr>
          <w:rFonts w:ascii="Garamond" w:hAnsi="Garamond"/>
          <w:i/>
          <w:iCs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val="sq-AL"/>
        </w:rPr>
        <w:t>c)</w:t>
      </w:r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ketë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paraqitur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këshillin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profesorëve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njësisë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kryesore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dosjen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plotë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që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përmban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edhe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disertacionin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përfunduar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me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një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përmbledhje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miratuar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nga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udhëheqësi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shkencor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. Pas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shqyrtimit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dosjes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këshilli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i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profesorëve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i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përcjell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autoritetit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drejtues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njësisë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kryesore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vendimin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vazhdimin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ose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jo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procedurës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mbrojtjes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doktoratës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. Kur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këshilli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vendos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pozitivisht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ai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i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propozon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autoritetit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drejtues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njësisë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kryesore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edhe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jurinë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mbrojtjen</w:t>
      </w:r>
      <w:proofErr w:type="spellEnd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="00A31B2D"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doktoratës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val="sq-AL"/>
        </w:rPr>
        <w:t>.</w:t>
      </w:r>
    </w:p>
    <w:p w14:paraId="1D83E2AC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6. Institucionet publike të arsimit të lartë, që ofrojnë programet e studimet të doktoratës, i organizojnë ato brenda standardeve të miratuara nga Ministria e Arsimit dhe Shkencës dhe sipas rregullores së institucionit përkatës.</w:t>
      </w:r>
    </w:p>
    <w:p w14:paraId="11C13B6D" w14:textId="53CD4F92" w:rsidR="00A31B2D" w:rsidRPr="005A5797" w:rsidRDefault="00A31B2D" w:rsidP="00A31B2D">
      <w:pPr>
        <w:pStyle w:val="Paragrafi"/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</w:pPr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7.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Studentët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që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janë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regjistruar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studimet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doktoratës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:</w:t>
      </w:r>
    </w:p>
    <w:p w14:paraId="3D117B4C" w14:textId="77777777" w:rsidR="00A31B2D" w:rsidRPr="005A5797" w:rsidRDefault="00A31B2D" w:rsidP="00A31B2D">
      <w:pPr>
        <w:pStyle w:val="Paragrafi"/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</w:pPr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a)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përpara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datës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31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dhjetor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2005,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kanë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plotësuar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kërkesat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vendimit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nr.786,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datë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17.12.1998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Këshillit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Ministrave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“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kualifikimin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shkencor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pasuniversitar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dhe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klasifikimin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punonjësve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pedagogjikë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kërkimorë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”,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ndryshuar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dhe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dorëzojnë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dekanat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dosjen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plotë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me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disertacionin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përfunduar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deri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më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31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dhjetor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2008,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kryejnë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mbrojtjen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doktoratës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sipas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procedurave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parashikuara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shkronjën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“c”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pikës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5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vendimit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nr.864,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datë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5.12.2007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Këshillit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Ministrave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.</w:t>
      </w:r>
    </w:p>
    <w:p w14:paraId="62B3DD03" w14:textId="77777777" w:rsidR="00A31B2D" w:rsidRPr="005A5797" w:rsidRDefault="00A31B2D" w:rsidP="00A31B2D">
      <w:pPr>
        <w:pStyle w:val="Paragrafi"/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</w:pPr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b)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nga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data 1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janar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2006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deri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më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31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dhjetor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2007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dhe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studentët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përcaktuar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shkronjën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“a”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pikës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7, por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që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nuk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arrijnë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dorëzojnë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dosjen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brenda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afatit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përcaktuar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më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sipër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do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t’i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vazhdojnë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studimet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ciklin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rregullt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sipas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vendimit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nr.786,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datë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17.12.1998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Këshillit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Ministrave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“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kualifikimin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shkencor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pasuniversitar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dhe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klasifikimin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punonjësve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pedagogjikë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kërkimorë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”,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ndryshuar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por do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plotësojnë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kriteret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pikës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5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vendimit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nr.864,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datë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5.12.2007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Këshillit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Ministrave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mbrojtjen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doktoratës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.</w:t>
      </w:r>
    </w:p>
    <w:p w14:paraId="5811E452" w14:textId="2932A418" w:rsidR="00741300" w:rsidRPr="005A5797" w:rsidRDefault="00A31B2D" w:rsidP="00A31B2D">
      <w:pPr>
        <w:pStyle w:val="Paragrafi"/>
        <w:rPr>
          <w:rFonts w:ascii="Garamond" w:hAnsi="Garamond"/>
          <w:i/>
          <w:iCs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c) pas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datës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1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janar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2008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vazhdim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i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përfundojnë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ato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përputhje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me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ligjin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nr.9741,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datë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21.5.2007 “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Për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arsimin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lartë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Republikën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Shqipërisë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”,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ndryshuar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dhe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me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vendimin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nr.864,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datë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5.12.2007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Këshillit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të</w:t>
      </w:r>
      <w:proofErr w:type="spellEnd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 xml:space="preserve"> </w:t>
      </w:r>
      <w:proofErr w:type="spellStart"/>
      <w:r w:rsidRPr="005A5797">
        <w:rPr>
          <w:rFonts w:ascii="Garamond" w:hAnsi="Garamond"/>
          <w:i/>
          <w:iCs/>
          <w:color w:val="000000" w:themeColor="text1"/>
          <w:sz w:val="24"/>
          <w:szCs w:val="24"/>
          <w:lang w:eastAsia="ja-JP"/>
        </w:rPr>
        <w:t>Ministrave</w:t>
      </w:r>
      <w:proofErr w:type="spellEnd"/>
      <w:r w:rsidR="00741300" w:rsidRPr="005A5797">
        <w:rPr>
          <w:rFonts w:ascii="Garamond" w:hAnsi="Garamond"/>
          <w:i/>
          <w:iCs/>
          <w:color w:val="000000" w:themeColor="text1"/>
          <w:sz w:val="24"/>
          <w:szCs w:val="24"/>
          <w:lang w:val="sq-AL"/>
        </w:rPr>
        <w:t>.</w:t>
      </w:r>
    </w:p>
    <w:p w14:paraId="4171020B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8. Të gjitha institucionet publike të arsimit të lartë, që ofrojnë programe të studimeve të doktoratës, sipas ligjit nr.8461, datë 25.2.1999 “Për arsimin e lartë në Republikën e Shqipërisë”, duhet të riorganizojnë strukturimin e këtyre programeve, sipas kërkesave dhe standardeve të parashikuara në ligjin nr.9741, datë 21.5.2007 “Për arsimin e lartë në Republikën e Shqipërisë”, të ndryshuar, dhe në këtë vendim, dhe duhet të paraqesin, për rivlerësim dhe miratim, sipas këtij vendimi, këto programe studimesh, e nëse nuk arrijnë miratimin ato nuk do të marrin kuota të reja studimi.</w:t>
      </w:r>
    </w:p>
    <w:p w14:paraId="27683B30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Institucionet publike të arsimit të lartë, sipas përcaktimeve në pikën 9 të këtij vendimi nuk mund të pranojë studentë të rinj në studimet e doktoratës, deri në miratimin e tyre, sipas kritereve dhe procedurave të përcaktuara në këtë vendim dhe në ligjin nr.9741, datë 21.5.2007 “Për arsimin e lartë në Republikën e Shqipërisë”, të ndryshuar.</w:t>
      </w:r>
    </w:p>
    <w:p w14:paraId="64B35616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9. Ngarkohen Ministria e Arsimit dhe Shkencës dhe institucionet publike të arsimit të lartë, </w:t>
      </w: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lastRenderedPageBreak/>
        <w:t>të cilat ofrojnë programe të studimeve të doktoratës, si dhe ato institucione, të cilat do të ofrojnë programe të studimeve të doktoratës për zbatimin e këtij vendimi. Institucionet publike të arsimit të lartë duhet të parashikojnë në statutet e tyre organizimin e studimeve të doktoratës, sipas përcaktimeve të bëra në këtë vendim.</w:t>
      </w:r>
    </w:p>
    <w:p w14:paraId="4EFA65EE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10. Të gjitha aktet nënligjore të mëparshme, të cilat bien ndesh me këtë vendim, shfuqizohen.</w:t>
      </w:r>
    </w:p>
    <w:p w14:paraId="7725306D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sq-AL"/>
        </w:rPr>
        <w:t>Ky vendim hyn në fuqi pas botimit në Fletoren Zyrtare.</w:t>
      </w:r>
    </w:p>
    <w:p w14:paraId="68BFC50C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FF75C84" w14:textId="77777777" w:rsidR="00741300" w:rsidRPr="005A5797" w:rsidRDefault="00741300" w:rsidP="00741300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5A5797">
        <w:rPr>
          <w:rFonts w:ascii="Garamond" w:hAnsi="Garamond"/>
          <w:color w:val="000000" w:themeColor="text1"/>
          <w:sz w:val="24"/>
          <w:szCs w:val="24"/>
        </w:rPr>
        <w:t>KRYEMINISTRI</w:t>
      </w:r>
    </w:p>
    <w:p w14:paraId="6FA4F0CB" w14:textId="77777777" w:rsidR="00741300" w:rsidRPr="005A5797" w:rsidRDefault="00741300" w:rsidP="00741300">
      <w:pPr>
        <w:pStyle w:val="AutoritetiEmer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5A5797">
        <w:rPr>
          <w:rFonts w:ascii="Garamond" w:hAnsi="Garamond"/>
          <w:color w:val="000000" w:themeColor="text1"/>
          <w:sz w:val="24"/>
          <w:szCs w:val="24"/>
          <w:lang w:val="it-IT"/>
        </w:rPr>
        <w:t>Sali  Berisha</w:t>
      </w:r>
    </w:p>
    <w:p w14:paraId="25B68878" w14:textId="77777777" w:rsidR="00741300" w:rsidRPr="005A5797" w:rsidRDefault="00741300" w:rsidP="007413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6880981" w14:textId="77777777" w:rsidR="005A5797" w:rsidRPr="005A5797" w:rsidRDefault="005A5797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sectPr w:rsidR="005A5797" w:rsidRPr="005A579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300"/>
    <w:rsid w:val="000178C2"/>
    <w:rsid w:val="00316511"/>
    <w:rsid w:val="005A5797"/>
    <w:rsid w:val="00741300"/>
    <w:rsid w:val="00A31B2D"/>
    <w:rsid w:val="00C84B66"/>
    <w:rsid w:val="00CD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F9F959"/>
  <w15:chartTrackingRefBased/>
  <w15:docId w15:val="{FAF0DE0E-415B-4BCD-A22A-6FBC9593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74130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41300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41300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41300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741300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41300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4130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4130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4130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4130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Rovena Lipe</cp:lastModifiedBy>
  <cp:revision>2</cp:revision>
  <dcterms:created xsi:type="dcterms:W3CDTF">2026-01-08T11:20:00Z</dcterms:created>
  <dcterms:modified xsi:type="dcterms:W3CDTF">2026-01-08T11:20:00Z</dcterms:modified>
</cp:coreProperties>
</file>