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25B2" w:rsidRPr="00314FF4" w:rsidRDefault="00F925B2" w:rsidP="00F925B2">
      <w:pPr>
        <w:pStyle w:val="Akti"/>
        <w:keepNext w:val="0"/>
        <w:rPr>
          <w:rFonts w:eastAsia="MS Mincho"/>
          <w:lang w:val="it-IT" w:eastAsia="ja-JP"/>
        </w:rPr>
      </w:pPr>
      <w:bookmarkStart w:id="0" w:name="_GoBack"/>
      <w:bookmarkEnd w:id="0"/>
      <w:r w:rsidRPr="00314FF4">
        <w:rPr>
          <w:lang w:val="it-IT" w:eastAsia="ja-JP"/>
        </w:rPr>
        <w:t>Vendim</w:t>
      </w:r>
    </w:p>
    <w:p w:rsidR="00F925B2" w:rsidRPr="00314FF4" w:rsidRDefault="00F925B2" w:rsidP="00F925B2">
      <w:pPr>
        <w:pStyle w:val="NumriData"/>
        <w:keepNext w:val="0"/>
        <w:rPr>
          <w:lang w:val="it-IT" w:eastAsia="ja-JP"/>
        </w:rPr>
      </w:pPr>
      <w:r w:rsidRPr="00314FF4">
        <w:rPr>
          <w:lang w:val="it-IT" w:eastAsia="ja-JP"/>
        </w:rPr>
        <w:t>Nr.907, datë 19.12.2007</w:t>
      </w:r>
    </w:p>
    <w:p w:rsidR="00F925B2" w:rsidRDefault="00F925B2" w:rsidP="00F925B2">
      <w:pPr>
        <w:pStyle w:val="Paragrafi"/>
        <w:rPr>
          <w:lang w:val="it-IT" w:eastAsia="ja-JP"/>
        </w:rPr>
      </w:pPr>
    </w:p>
    <w:p w:rsidR="00F925B2" w:rsidRDefault="00F925B2" w:rsidP="00F925B2">
      <w:pPr>
        <w:pStyle w:val="Titulli"/>
        <w:keepNext w:val="0"/>
        <w:rPr>
          <w:rFonts w:eastAsia="MS Mincho"/>
          <w:lang w:val="it-IT" w:eastAsia="ja-JP"/>
        </w:rPr>
      </w:pPr>
      <w:r>
        <w:rPr>
          <w:lang w:val="it-IT" w:eastAsia="ja-JP"/>
        </w:rPr>
        <w:t>Për disa ndryshime dhe shtesa në vendimin nr.70, datë 11.2.1999 të Këshillit të Ministrave “Për evidentimin e punëkërkuesve të papunë”</w:t>
      </w:r>
    </w:p>
    <w:p w:rsidR="00F925B2" w:rsidRDefault="00F925B2" w:rsidP="00F925B2">
      <w:pPr>
        <w:pStyle w:val="Paragrafi"/>
        <w:rPr>
          <w:lang w:val="it-IT" w:eastAsia="ja-JP"/>
        </w:rPr>
      </w:pPr>
    </w:p>
    <w:p w:rsidR="00F925B2" w:rsidRDefault="00F925B2" w:rsidP="00F925B2">
      <w:pPr>
        <w:pStyle w:val="Paragrafi"/>
        <w:rPr>
          <w:lang w:val="it-IT" w:eastAsia="ja-JP"/>
        </w:rPr>
      </w:pPr>
      <w:r>
        <w:rPr>
          <w:lang w:val="it-IT" w:eastAsia="ja-JP"/>
        </w:rPr>
        <w:t>Në mbështetje të nenit 100 të Kushtetutës dhe të nenit 3 të ligjit nr.7995, datë 20.9.1995 “Për nxitjen e punësimit”, të ndryshuar, me propozimin e Ministrit të Punës, Çështjeve Sociale dhe Shanseve të Barabarta, Këshilli i Ministrave</w:t>
      </w:r>
    </w:p>
    <w:p w:rsidR="00F925B2" w:rsidRDefault="00F925B2" w:rsidP="00F925B2">
      <w:pPr>
        <w:pStyle w:val="Paragrafi"/>
        <w:rPr>
          <w:lang w:val="it-IT" w:eastAsia="ja-JP"/>
        </w:rPr>
      </w:pPr>
    </w:p>
    <w:p w:rsidR="00F925B2" w:rsidRPr="00F925B2" w:rsidRDefault="00F925B2" w:rsidP="00F925B2">
      <w:pPr>
        <w:pStyle w:val="VENDOSI"/>
        <w:keepNext w:val="0"/>
        <w:rPr>
          <w:lang w:val="it-IT" w:eastAsia="ja-JP"/>
        </w:rPr>
      </w:pPr>
      <w:r w:rsidRPr="00F925B2">
        <w:rPr>
          <w:lang w:val="it-IT" w:eastAsia="ja-JP"/>
        </w:rPr>
        <w:t>Vendosi:</w:t>
      </w:r>
    </w:p>
    <w:p w:rsidR="00F925B2" w:rsidRDefault="00F925B2" w:rsidP="00F925B2">
      <w:pPr>
        <w:pStyle w:val="Paragrafi"/>
        <w:rPr>
          <w:lang w:val="it-IT" w:eastAsia="ja-JP"/>
        </w:rPr>
      </w:pPr>
    </w:p>
    <w:p w:rsidR="00F925B2" w:rsidRDefault="00F925B2" w:rsidP="00F925B2">
      <w:pPr>
        <w:pStyle w:val="Paragrafi"/>
        <w:rPr>
          <w:lang w:val="it-IT" w:eastAsia="ja-JP"/>
        </w:rPr>
      </w:pPr>
      <w:r>
        <w:rPr>
          <w:lang w:val="it-IT" w:eastAsia="ja-JP"/>
        </w:rPr>
        <w:t>Në vendimin nr.70, datë 11.2.1999 të Këshillit të Ministrave, të bëhen këto ndryshime dhe shtesa:</w:t>
      </w:r>
    </w:p>
    <w:p w:rsidR="00F925B2" w:rsidRDefault="00F925B2" w:rsidP="00F925B2">
      <w:pPr>
        <w:pStyle w:val="Paragrafi"/>
        <w:rPr>
          <w:lang w:val="it-IT" w:eastAsia="ja-JP"/>
        </w:rPr>
      </w:pPr>
      <w:r>
        <w:rPr>
          <w:lang w:val="it-IT" w:eastAsia="ja-JP"/>
        </w:rPr>
        <w:t>1. Pika 1 ndryshohet, si më poshtë vijon:</w:t>
      </w:r>
    </w:p>
    <w:p w:rsidR="00F925B2" w:rsidRDefault="00F925B2" w:rsidP="00F925B2">
      <w:pPr>
        <w:pStyle w:val="Paragrafi"/>
        <w:rPr>
          <w:lang w:val="it-IT" w:eastAsia="ja-JP"/>
        </w:rPr>
      </w:pPr>
      <w:r>
        <w:rPr>
          <w:lang w:val="it-IT" w:eastAsia="ja-JP"/>
        </w:rPr>
        <w:t>“1. Çdo person, që kërkon punë ose punë të re, regjistrohet si punëkërkues i papunë në zyrën përkatëse të punësimit, për të përfituar nga shërbimet e punësimit, programet aktive të punësimit, si dhe programet e tjera shtetërore të mbështetjes me të ardhura.”.</w:t>
      </w:r>
    </w:p>
    <w:p w:rsidR="00F925B2" w:rsidRDefault="00F925B2" w:rsidP="00F925B2">
      <w:pPr>
        <w:pStyle w:val="Paragrafi"/>
        <w:rPr>
          <w:lang w:val="it-IT" w:eastAsia="ja-JP"/>
        </w:rPr>
      </w:pPr>
      <w:r>
        <w:rPr>
          <w:lang w:val="it-IT" w:eastAsia="ja-JP"/>
        </w:rPr>
        <w:t>2. Në rreshtin e fundit të paragrafit të dytë të pikës 3, pas fjalëve “…libreza e rregullt e punësimit…” shtohen “… dhe e përcjell, periodikisht, këtë informacion në zyrën përkatëse të punësimit…”.</w:t>
      </w:r>
    </w:p>
    <w:p w:rsidR="00F925B2" w:rsidRDefault="00F925B2" w:rsidP="00F925B2">
      <w:pPr>
        <w:pStyle w:val="Paragrafi"/>
        <w:rPr>
          <w:lang w:val="it-IT" w:eastAsia="ja-JP"/>
        </w:rPr>
      </w:pPr>
      <w:r>
        <w:rPr>
          <w:lang w:val="it-IT" w:eastAsia="ja-JP"/>
        </w:rPr>
        <w:t>3. Në fund të pikës 4 shtohet paragrafi, me këtë përmbajtje:</w:t>
      </w:r>
    </w:p>
    <w:p w:rsidR="00F925B2" w:rsidRDefault="00F925B2" w:rsidP="00F925B2">
      <w:pPr>
        <w:pStyle w:val="Paragrafi"/>
        <w:rPr>
          <w:lang w:val="it-IT" w:eastAsia="ja-JP"/>
        </w:rPr>
      </w:pPr>
      <w:r>
        <w:rPr>
          <w:lang w:val="it-IT" w:eastAsia="ja-JP"/>
        </w:rPr>
        <w:t>“Zyra përkatëse e punësimit pajis me vërtetim çdo punëkërkues të papunë, që përfiton ose do të përfitojë nga ofrimi i shërbimeve dhe programet aktive të punësimit, si edhe nga programet e tjera shtetërore të mbështetjes me të ardhura.”.</w:t>
      </w:r>
    </w:p>
    <w:p w:rsidR="00F925B2" w:rsidRDefault="00F925B2" w:rsidP="00F925B2">
      <w:pPr>
        <w:pStyle w:val="Paragrafi"/>
        <w:rPr>
          <w:lang w:val="it-IT" w:eastAsia="ja-JP"/>
        </w:rPr>
      </w:pPr>
      <w:r>
        <w:rPr>
          <w:lang w:val="it-IT" w:eastAsia="ja-JP"/>
        </w:rPr>
        <w:t>4. Në pikën 5 fjalët “…një muaj…” zëvendësohen me “…tre muaj…”.</w:t>
      </w:r>
    </w:p>
    <w:p w:rsidR="00F925B2" w:rsidRDefault="00F925B2" w:rsidP="00F925B2">
      <w:pPr>
        <w:pStyle w:val="Paragrafi"/>
        <w:rPr>
          <w:lang w:val="it-IT" w:eastAsia="ja-JP"/>
        </w:rPr>
      </w:pPr>
      <w:r>
        <w:rPr>
          <w:lang w:val="it-IT" w:eastAsia="ja-JP"/>
        </w:rPr>
        <w:t>5. Kudo në vendim fjalët “zyra kompetente e punësimit” zëvendësohet me “zyra përkatëse e punësimit”.</w:t>
      </w:r>
    </w:p>
    <w:p w:rsidR="00F925B2" w:rsidRDefault="00F925B2" w:rsidP="00F925B2">
      <w:pPr>
        <w:pStyle w:val="Paragrafi"/>
        <w:rPr>
          <w:lang w:val="it-IT" w:eastAsia="ja-JP"/>
        </w:rPr>
      </w:pPr>
      <w:r>
        <w:rPr>
          <w:lang w:val="it-IT" w:eastAsia="ja-JP"/>
        </w:rPr>
        <w:t>Ky vendim hyn në fuqi pas botimit në Fletoren Zyrtare.</w:t>
      </w:r>
    </w:p>
    <w:p w:rsidR="00F925B2" w:rsidRDefault="00F925B2" w:rsidP="00F925B2">
      <w:pPr>
        <w:pStyle w:val="Paragrafi"/>
        <w:rPr>
          <w:lang w:val="it-IT" w:eastAsia="ja-JP"/>
        </w:rPr>
      </w:pPr>
    </w:p>
    <w:p w:rsidR="00F925B2" w:rsidRDefault="00F925B2" w:rsidP="00F925B2">
      <w:pPr>
        <w:pStyle w:val="Autoriteti"/>
        <w:keepNext w:val="0"/>
        <w:rPr>
          <w:lang w:eastAsia="ja-JP"/>
        </w:rPr>
      </w:pPr>
      <w:r>
        <w:rPr>
          <w:lang w:eastAsia="ja-JP"/>
        </w:rPr>
        <w:t>Kryeministri</w:t>
      </w:r>
    </w:p>
    <w:p w:rsidR="00F925B2" w:rsidRDefault="00F925B2" w:rsidP="00F925B2">
      <w:pPr>
        <w:pStyle w:val="AutoritetiEmer"/>
        <w:rPr>
          <w:lang w:eastAsia="ja-JP"/>
        </w:rPr>
      </w:pPr>
      <w:r>
        <w:rPr>
          <w:lang w:eastAsia="ja-JP"/>
        </w:rPr>
        <w:t>Sali Berisha</w:t>
      </w:r>
    </w:p>
    <w:p w:rsidR="00F925B2" w:rsidRDefault="00F925B2" w:rsidP="00F925B2">
      <w:pPr>
        <w:pStyle w:val="Paragrafi"/>
        <w:rPr>
          <w:lang w:val="it-IT" w:eastAsia="ja-JP"/>
        </w:rPr>
      </w:pPr>
    </w:p>
    <w:p w:rsidR="000178C2" w:rsidRPr="00C84B66" w:rsidRDefault="000178C2" w:rsidP="00F925B2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925B2"/>
    <w:rsid w:val="000178C2"/>
    <w:rsid w:val="004A654C"/>
    <w:rsid w:val="00C84B66"/>
    <w:rsid w:val="00F92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5797D1F-DE36-443C-82C7-7FABA1116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F925B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F925B2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F925B2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F925B2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F925B2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F925B2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F925B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F925B2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F925B2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F925B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2019-04-03T13:22:00Z</dcterms:created>
  <dcterms:modified xsi:type="dcterms:W3CDTF">2019-04-03T13:22:00Z</dcterms:modified>
</cp:coreProperties>
</file>