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CEA" w:rsidRPr="00D81A3F" w:rsidRDefault="00B10CEA" w:rsidP="00B10CEA">
      <w:pPr>
        <w:pStyle w:val="Akti"/>
        <w:rPr>
          <w:lang w:val="sq-AL"/>
        </w:rPr>
      </w:pPr>
      <w:bookmarkStart w:id="0" w:name="_GoBack"/>
      <w:bookmarkEnd w:id="0"/>
      <w:r w:rsidRPr="004C3132">
        <w:t>VENDIM</w:t>
      </w:r>
    </w:p>
    <w:p w:rsidR="00B10CEA" w:rsidRPr="003B2BE6" w:rsidRDefault="00B10CEA" w:rsidP="00B10CEA">
      <w:pPr>
        <w:pStyle w:val="NumriData"/>
      </w:pPr>
      <w:r w:rsidRPr="003B2BE6">
        <w:t>Nr.912, datë 19.12.2007</w:t>
      </w:r>
    </w:p>
    <w:p w:rsidR="00B10CEA" w:rsidRPr="003B2BE6" w:rsidRDefault="00B10CEA" w:rsidP="00B10CEA">
      <w:pPr>
        <w:pStyle w:val="Paragrafi"/>
        <w:rPr>
          <w:lang w:val="sq-AL"/>
        </w:rPr>
      </w:pPr>
    </w:p>
    <w:p w:rsidR="00B10CEA" w:rsidRPr="003B2BE6" w:rsidRDefault="00B10CEA" w:rsidP="00B10CEA">
      <w:pPr>
        <w:pStyle w:val="Titulli"/>
      </w:pPr>
      <w:r w:rsidRPr="003B2BE6">
        <w:t>PËR</w:t>
      </w:r>
      <w:r>
        <w:t xml:space="preserve"> </w:t>
      </w:r>
      <w:r w:rsidRPr="003B2BE6">
        <w:t>MIRATIMIN E LISTËS PARAPRAKE TË</w:t>
      </w:r>
      <w:r>
        <w:t xml:space="preserve"> PRONAVE TË PALUAJTSHME PUBLIKE</w:t>
      </w:r>
      <w:r w:rsidRPr="003B2BE6">
        <w:t xml:space="preserve"> SHTETËRORE, QË TRANSFEROHEN, NË PRONËSI OSE NË PËRDORIM, TË KOMUNË</w:t>
      </w:r>
      <w:r>
        <w:t>S GREKAN</w:t>
      </w:r>
      <w:r w:rsidRPr="003B2BE6">
        <w:t xml:space="preserve"> TË QARKUT TË ELBASANIT</w:t>
      </w:r>
    </w:p>
    <w:p w:rsidR="00B10CEA" w:rsidRPr="003B2BE6" w:rsidRDefault="00B10CEA" w:rsidP="00B10CEA">
      <w:pPr>
        <w:pStyle w:val="Paragrafi"/>
        <w:rPr>
          <w:lang w:val="sq-AL"/>
        </w:rPr>
      </w:pPr>
    </w:p>
    <w:p w:rsidR="00B10CEA" w:rsidRPr="00B10CEA" w:rsidRDefault="00B10CEA" w:rsidP="00B10CEA">
      <w:pPr>
        <w:pStyle w:val="BazLigjPropozues"/>
        <w:rPr>
          <w:lang w:val="sq-AL"/>
        </w:rPr>
      </w:pPr>
      <w:r w:rsidRPr="00B10CEA">
        <w:rPr>
          <w:lang w:val="sq-AL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B10CEA" w:rsidRPr="003B2BE6" w:rsidRDefault="00B10CEA" w:rsidP="00B10CEA">
      <w:pPr>
        <w:pStyle w:val="Paragrafi"/>
        <w:rPr>
          <w:lang w:val="sq-AL"/>
        </w:rPr>
      </w:pPr>
    </w:p>
    <w:p w:rsidR="00B10CEA" w:rsidRPr="00E65001" w:rsidRDefault="00B10CEA" w:rsidP="00B10CEA">
      <w:pPr>
        <w:pStyle w:val="VENDOSI"/>
        <w:keepNext w:val="0"/>
        <w:rPr>
          <w:lang w:val="sq-AL"/>
        </w:rPr>
      </w:pPr>
      <w:r w:rsidRPr="00E65001">
        <w:rPr>
          <w:lang w:val="sq-AL"/>
        </w:rPr>
        <w:t>VENDOSI:</w:t>
      </w:r>
    </w:p>
    <w:p w:rsidR="00B10CEA" w:rsidRPr="003B2BE6" w:rsidRDefault="00B10CEA" w:rsidP="00B10CEA">
      <w:pPr>
        <w:pStyle w:val="Paragrafi"/>
        <w:rPr>
          <w:lang w:val="sq-AL"/>
        </w:rPr>
      </w:pPr>
    </w:p>
    <w:p w:rsidR="00B10CEA" w:rsidRPr="003B2BE6" w:rsidRDefault="00B10CEA" w:rsidP="00B10CEA">
      <w:pPr>
        <w:pStyle w:val="Paragrafi"/>
        <w:rPr>
          <w:lang w:val="sq-AL"/>
        </w:rPr>
      </w:pPr>
      <w:r w:rsidRPr="003B2BE6">
        <w:rPr>
          <w:lang w:val="sq-AL"/>
        </w:rPr>
        <w:t>1.</w:t>
      </w:r>
      <w:r>
        <w:rPr>
          <w:lang w:val="sq-AL"/>
        </w:rPr>
        <w:t xml:space="preserve"> </w:t>
      </w:r>
      <w:r w:rsidRPr="003B2BE6">
        <w:rPr>
          <w:lang w:val="sq-AL"/>
        </w:rPr>
        <w:t>Miratimin e listës paraprake të</w:t>
      </w:r>
      <w:r>
        <w:rPr>
          <w:lang w:val="sq-AL"/>
        </w:rPr>
        <w:t xml:space="preserve"> pronave të paluajtshme publike</w:t>
      </w:r>
      <w:r w:rsidRPr="003B2BE6">
        <w:rPr>
          <w:lang w:val="sq-AL"/>
        </w:rPr>
        <w:t xml:space="preserve"> shtetërore, që transferohen, në pronësi ose në përdorim, të komunë</w:t>
      </w:r>
      <w:r>
        <w:rPr>
          <w:lang w:val="sq-AL"/>
        </w:rPr>
        <w:t>s Grekan</w:t>
      </w:r>
      <w:r w:rsidRPr="003B2BE6">
        <w:rPr>
          <w:lang w:val="sq-AL"/>
        </w:rPr>
        <w:t xml:space="preserve"> të qarkut të Elbasanit, sipas lidhjes 1, e cila i bashkëlidhet këtij vendimi.</w:t>
      </w:r>
    </w:p>
    <w:p w:rsidR="00B10CEA" w:rsidRPr="003B2BE6" w:rsidRDefault="00B10CEA" w:rsidP="00B10CEA">
      <w:pPr>
        <w:pStyle w:val="Paragrafi"/>
        <w:rPr>
          <w:lang w:val="sq-AL"/>
        </w:rPr>
      </w:pPr>
      <w:r w:rsidRPr="003B2BE6">
        <w:rPr>
          <w:lang w:val="sq-AL"/>
        </w:rPr>
        <w:t>Lista paraprake, sipas kërkesave të këshillit të kësaj komune, është pjesë e listës së inventarit të</w:t>
      </w:r>
      <w:r>
        <w:rPr>
          <w:lang w:val="sq-AL"/>
        </w:rPr>
        <w:t xml:space="preserve"> pronave të paluajtshme publike</w:t>
      </w:r>
      <w:r w:rsidRPr="003B2BE6">
        <w:rPr>
          <w:lang w:val="sq-AL"/>
        </w:rPr>
        <w:t xml:space="preserve"> shtetërore, që janë brenda juridiksionit, territorial dhe administrativ, të komunë</w:t>
      </w:r>
      <w:r>
        <w:rPr>
          <w:lang w:val="sq-AL"/>
        </w:rPr>
        <w:t>s Grekan</w:t>
      </w:r>
      <w:r w:rsidRPr="003B2BE6">
        <w:rPr>
          <w:lang w:val="sq-AL"/>
        </w:rPr>
        <w:t xml:space="preserve"> të qarkut të Elbasanit, miratuar me vendimin nr.9,  datë</w:t>
      </w:r>
      <w:r>
        <w:rPr>
          <w:lang w:val="sq-AL"/>
        </w:rPr>
        <w:t xml:space="preserve"> 7.1.2005</w:t>
      </w:r>
      <w:r w:rsidRPr="003B2BE6">
        <w:rPr>
          <w:lang w:val="sq-AL"/>
        </w:rPr>
        <w:t xml:space="preserve"> të Këshillit të Ministrav</w:t>
      </w:r>
      <w:r>
        <w:rPr>
          <w:lang w:val="sq-AL"/>
        </w:rPr>
        <w:t>e</w:t>
      </w:r>
      <w:r w:rsidRPr="003B2BE6">
        <w:rPr>
          <w:lang w:val="sq-AL"/>
        </w:rPr>
        <w:t xml:space="preserve"> “Për miratimin e listës së inventarit të pronave të paluajtshme shtetërore në komunën Grekan”.</w:t>
      </w:r>
    </w:p>
    <w:p w:rsidR="00B10CEA" w:rsidRPr="003B2BE6" w:rsidRDefault="00B10CEA" w:rsidP="00B10CEA">
      <w:pPr>
        <w:pStyle w:val="Paragrafi"/>
        <w:rPr>
          <w:lang w:val="sq-AL"/>
        </w:rPr>
      </w:pPr>
      <w:r w:rsidRPr="003B2BE6">
        <w:rPr>
          <w:lang w:val="sq-AL"/>
        </w:rPr>
        <w:t>2.</w:t>
      </w:r>
      <w:r>
        <w:rPr>
          <w:lang w:val="sq-AL"/>
        </w:rPr>
        <w:t xml:space="preserve"> </w:t>
      </w:r>
      <w:r w:rsidRPr="003B2BE6">
        <w:rPr>
          <w:lang w:val="sq-AL"/>
        </w:rPr>
        <w:t>Ngarkohen Ministria e Brendshme dhe komuna Grekan për zbatimin e këtij vendimi.</w:t>
      </w:r>
    </w:p>
    <w:p w:rsidR="00B10CEA" w:rsidRPr="003B2BE6" w:rsidRDefault="00B10CEA" w:rsidP="00B10CEA">
      <w:pPr>
        <w:pStyle w:val="Paragrafi"/>
        <w:rPr>
          <w:lang w:val="sq-AL"/>
        </w:rPr>
      </w:pPr>
      <w:r w:rsidRPr="003B2BE6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3B2BE6">
        <w:rPr>
          <w:lang w:val="sq-AL"/>
        </w:rPr>
        <w:t>.</w:t>
      </w:r>
    </w:p>
    <w:p w:rsidR="00B10CEA" w:rsidRPr="003B2BE6" w:rsidRDefault="00B10CEA" w:rsidP="00B10CEA">
      <w:pPr>
        <w:pStyle w:val="Paragrafi"/>
        <w:rPr>
          <w:lang w:val="sq-AL"/>
        </w:rPr>
      </w:pPr>
    </w:p>
    <w:p w:rsidR="00B10CEA" w:rsidRPr="007F01B1" w:rsidRDefault="00B10CEA" w:rsidP="00B10CEA">
      <w:pPr>
        <w:pStyle w:val="Autoriteti"/>
        <w:keepNext w:val="0"/>
        <w:rPr>
          <w:lang w:val="it-IT"/>
        </w:rPr>
      </w:pPr>
      <w:r w:rsidRPr="007F01B1">
        <w:rPr>
          <w:lang w:val="it-IT"/>
        </w:rPr>
        <w:t>KRYEMINISTRI</w:t>
      </w:r>
    </w:p>
    <w:p w:rsidR="00B10CEA" w:rsidRPr="007F01B1" w:rsidRDefault="00B10CEA" w:rsidP="00B10CEA">
      <w:pPr>
        <w:pStyle w:val="AutoritetiEmer"/>
        <w:rPr>
          <w:lang w:val="it-IT"/>
        </w:rPr>
      </w:pPr>
      <w:r w:rsidRPr="007F01B1">
        <w:rPr>
          <w:lang w:val="it-IT"/>
        </w:rPr>
        <w:t>Sali  Berisha</w:t>
      </w:r>
    </w:p>
    <w:p w:rsidR="00B10CEA" w:rsidRPr="003B2BE6" w:rsidRDefault="00B10CEA" w:rsidP="00B10CEA">
      <w:pPr>
        <w:pStyle w:val="Paragrafi"/>
        <w:rPr>
          <w:lang w:val="sq-AL"/>
        </w:rPr>
      </w:pPr>
    </w:p>
    <w:p w:rsidR="00B10CEA" w:rsidRPr="003B2BE6" w:rsidRDefault="00B10CEA" w:rsidP="00B10CEA">
      <w:pPr>
        <w:pStyle w:val="Paragrafi"/>
        <w:rPr>
          <w:lang w:val="sq-AL"/>
        </w:rPr>
      </w:pPr>
      <w:r w:rsidRPr="003B2BE6">
        <w:rPr>
          <w:lang w:val="sq-AL"/>
        </w:rPr>
        <w:t>Komuna Grekan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Lidhja 1</w:t>
      </w:r>
    </w:p>
    <w:p w:rsidR="00B10CEA" w:rsidRPr="003B2BE6" w:rsidRDefault="00B10CEA" w:rsidP="00B10CEA">
      <w:pPr>
        <w:pStyle w:val="Paragrafi"/>
        <w:rPr>
          <w:lang w:val="sq-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37"/>
        <w:gridCol w:w="4702"/>
        <w:gridCol w:w="1448"/>
      </w:tblGrid>
      <w:tr w:rsidR="00B10CEA" w:rsidRPr="003B2BE6">
        <w:trPr>
          <w:jc w:val="center"/>
        </w:trPr>
        <w:tc>
          <w:tcPr>
            <w:tcW w:w="0" w:type="auto"/>
          </w:tcPr>
          <w:p w:rsidR="00B10CEA" w:rsidRPr="008C2EDA" w:rsidRDefault="00B10CEA" w:rsidP="00B10CEA">
            <w:pPr>
              <w:pStyle w:val="Tabele"/>
              <w:rPr>
                <w:lang w:val="sq-AL"/>
              </w:rPr>
            </w:pPr>
            <w:r w:rsidRPr="008C2EDA">
              <w:rPr>
                <w:lang w:val="sq-AL"/>
              </w:rPr>
              <w:t>Numri rendor i pronës në listën e inventarit</w:t>
            </w:r>
          </w:p>
        </w:tc>
        <w:tc>
          <w:tcPr>
            <w:tcW w:w="0" w:type="auto"/>
          </w:tcPr>
          <w:p w:rsidR="00B10CEA" w:rsidRPr="008C2EDA" w:rsidRDefault="00B10CEA" w:rsidP="00B10CEA">
            <w:pPr>
              <w:pStyle w:val="Tabele"/>
              <w:rPr>
                <w:lang w:val="sq-AL"/>
              </w:rPr>
            </w:pPr>
            <w:r w:rsidRPr="008C2EDA">
              <w:rPr>
                <w:lang w:val="sq-AL"/>
              </w:rPr>
              <w:t>Fusha e përdorimit të pronës.</w:t>
            </w:r>
          </w:p>
        </w:tc>
        <w:tc>
          <w:tcPr>
            <w:tcW w:w="0" w:type="auto"/>
          </w:tcPr>
          <w:p w:rsidR="00B10CEA" w:rsidRPr="008C2EDA" w:rsidRDefault="00B10CEA" w:rsidP="00B10CEA">
            <w:pPr>
              <w:pStyle w:val="Tabele"/>
              <w:rPr>
                <w:lang w:val="sq-AL"/>
              </w:rPr>
            </w:pPr>
            <w:r w:rsidRPr="008C2EDA">
              <w:rPr>
                <w:lang w:val="sq-AL"/>
              </w:rPr>
              <w:t>Lloji i transferimit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8C2EDA" w:rsidRDefault="00B10CEA" w:rsidP="00B10CEA">
            <w:pPr>
              <w:pStyle w:val="Tabele"/>
              <w:rPr>
                <w:lang w:val="sq-AL"/>
              </w:rPr>
            </w:pPr>
            <w:r w:rsidRPr="008C2EDA">
              <w:rPr>
                <w:lang w:val="sq-AL"/>
              </w:rPr>
              <w:t>1-4</w:t>
            </w:r>
          </w:p>
        </w:tc>
        <w:tc>
          <w:tcPr>
            <w:tcW w:w="0" w:type="auto"/>
          </w:tcPr>
          <w:p w:rsidR="00B10CEA" w:rsidRPr="00B10CEA" w:rsidRDefault="00B10CEA" w:rsidP="00B10CEA">
            <w:pPr>
              <w:pStyle w:val="Tabele"/>
              <w:rPr>
                <w:lang w:val="it-IT"/>
              </w:rPr>
            </w:pPr>
            <w:r w:rsidRPr="008C2EDA">
              <w:rPr>
                <w:lang w:val="sq-AL"/>
              </w:rPr>
              <w:t>Prona që përdoren për real</w:t>
            </w:r>
            <w:r w:rsidRPr="00B10CEA">
              <w:rPr>
                <w:lang w:val="it-IT"/>
              </w:rPr>
              <w:t>izimin e programeve kulturore.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5,</w:t>
            </w:r>
            <w:r>
              <w:t xml:space="preserve"> </w:t>
            </w:r>
            <w:r w:rsidRPr="003B2BE6">
              <w:t>6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Prona që përdoren për realizimin e funksioneve në shëndetin publik.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7-11</w:t>
            </w:r>
          </w:p>
        </w:tc>
        <w:tc>
          <w:tcPr>
            <w:tcW w:w="0" w:type="auto"/>
          </w:tcPr>
          <w:p w:rsidR="00B10CEA" w:rsidRPr="00B10CEA" w:rsidRDefault="00B10CEA" w:rsidP="00B10CEA">
            <w:pPr>
              <w:pStyle w:val="Tabele"/>
              <w:rPr>
                <w:lang w:val="it-IT"/>
              </w:rPr>
            </w:pPr>
            <w:r w:rsidRPr="00B10CEA">
              <w:rPr>
                <w:lang w:val="it-IT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12-18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Shërbim funeral</w:t>
            </w:r>
            <w:r>
              <w:t>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19,</w:t>
            </w:r>
            <w:r>
              <w:t xml:space="preserve"> </w:t>
            </w:r>
            <w:r w:rsidRPr="003B2BE6">
              <w:t>20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Prona që përdoren në fushën e shërbimit social.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21-24</w:t>
            </w:r>
          </w:p>
        </w:tc>
        <w:tc>
          <w:tcPr>
            <w:tcW w:w="0" w:type="auto"/>
          </w:tcPr>
          <w:p w:rsidR="00B10CEA" w:rsidRPr="0024161C" w:rsidRDefault="00B10CEA" w:rsidP="00B10CEA">
            <w:pPr>
              <w:pStyle w:val="Tabele"/>
            </w:pPr>
            <w:r w:rsidRPr="0024161C">
              <w:t>Prona që përdore</w:t>
            </w:r>
            <w:r>
              <w:t>n në fushën e infrastrukturës (t</w:t>
            </w:r>
            <w:r w:rsidRPr="0024161C">
              <w:t>roje).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përdorim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26,</w:t>
            </w:r>
            <w:r>
              <w:t xml:space="preserve"> </w:t>
            </w:r>
            <w:r w:rsidRPr="003B2BE6">
              <w:t>27,</w:t>
            </w:r>
            <w:r>
              <w:t xml:space="preserve"> </w:t>
            </w:r>
            <w:r w:rsidRPr="003B2BE6">
              <w:t>34-40,44,53-79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Pyje kullota komunale</w:t>
            </w:r>
            <w:r>
              <w:t>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>
              <w:t>87-131</w:t>
            </w:r>
          </w:p>
        </w:tc>
        <w:tc>
          <w:tcPr>
            <w:tcW w:w="0" w:type="auto"/>
          </w:tcPr>
          <w:p w:rsidR="00B10CEA" w:rsidRPr="00605605" w:rsidRDefault="00B10CEA" w:rsidP="00B10CEA">
            <w:pPr>
              <w:pStyle w:val="Tabele"/>
              <w:rPr>
                <w:lang w:val="it-IT"/>
              </w:rPr>
            </w:pPr>
            <w:r w:rsidRPr="00605605">
              <w:rPr>
                <w:lang w:val="it-IT"/>
              </w:rPr>
              <w:t>Infrastrukturë (rrugë vendore lulishte, trotuare).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182-185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Furnizim me ujë të pijshëm</w:t>
            </w:r>
            <w:r>
              <w:t>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137,136,</w:t>
            </w:r>
            <w:r>
              <w:t>140,138,144-</w:t>
            </w:r>
            <w:r w:rsidRPr="003B2BE6">
              <w:t>146,148,150,152,153,179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 xml:space="preserve">Prona që përdoren për ushtrimin e funksioneve në fushën </w:t>
            </w:r>
            <w:r>
              <w:t xml:space="preserve">e </w:t>
            </w:r>
            <w:r w:rsidRPr="003B2BE6">
              <w:t>buj</w:t>
            </w:r>
            <w:r>
              <w:t>qësisë dhe të ushqimit (toka jo</w:t>
            </w:r>
            <w:r w:rsidRPr="003B2BE6">
              <w:t>produktive</w:t>
            </w:r>
            <w:r>
              <w:t>,</w:t>
            </w:r>
            <w:r w:rsidRPr="003B2BE6">
              <w:t xml:space="preserve"> kanale të treta)</w:t>
            </w:r>
            <w:r>
              <w:t>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pronësi</w:t>
            </w:r>
          </w:p>
        </w:tc>
      </w:tr>
      <w:tr w:rsidR="00B10CEA" w:rsidRPr="003B2BE6">
        <w:trPr>
          <w:jc w:val="center"/>
        </w:trPr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132-135,</w:t>
            </w:r>
            <w:r>
              <w:t xml:space="preserve"> </w:t>
            </w:r>
            <w:r w:rsidRPr="003B2BE6">
              <w:t>139,</w:t>
            </w:r>
            <w:r>
              <w:t xml:space="preserve"> </w:t>
            </w:r>
            <w:r w:rsidRPr="003B2BE6">
              <w:t>141-143,</w:t>
            </w:r>
            <w:r>
              <w:t xml:space="preserve"> </w:t>
            </w:r>
            <w:r w:rsidRPr="003B2BE6">
              <w:t>147,</w:t>
            </w:r>
            <w:r>
              <w:t xml:space="preserve"> </w:t>
            </w:r>
            <w:r w:rsidRPr="003B2BE6">
              <w:t>149,</w:t>
            </w:r>
            <w:r>
              <w:t xml:space="preserve"> </w:t>
            </w:r>
            <w:r w:rsidRPr="003B2BE6">
              <w:t>151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Prona që përdoren për ushtrimin e funksioneve në fushën e bujqësisë dhe të ushqimit (toka produktive)</w:t>
            </w:r>
            <w:r>
              <w:t>.</w:t>
            </w:r>
          </w:p>
        </w:tc>
        <w:tc>
          <w:tcPr>
            <w:tcW w:w="0" w:type="auto"/>
          </w:tcPr>
          <w:p w:rsidR="00B10CEA" w:rsidRPr="003B2BE6" w:rsidRDefault="00B10CEA" w:rsidP="00B10CEA">
            <w:pPr>
              <w:pStyle w:val="Tabele"/>
            </w:pPr>
            <w:r w:rsidRPr="003B2BE6">
              <w:t>Në përdorim</w:t>
            </w:r>
          </w:p>
          <w:p w:rsidR="00B10CEA" w:rsidRPr="003B2BE6" w:rsidRDefault="00B10CEA" w:rsidP="00B10CEA">
            <w:pPr>
              <w:pStyle w:val="Tabele"/>
            </w:pPr>
          </w:p>
          <w:p w:rsidR="00B10CEA" w:rsidRPr="003B2BE6" w:rsidRDefault="00B10CEA" w:rsidP="00B10CEA">
            <w:pPr>
              <w:pStyle w:val="Tabele"/>
            </w:pPr>
          </w:p>
        </w:tc>
      </w:tr>
    </w:tbl>
    <w:p w:rsidR="00B10CEA" w:rsidRDefault="00B10CEA" w:rsidP="00B10CEA">
      <w:pPr>
        <w:pStyle w:val="NeniTitull"/>
        <w:keepNext w:val="0"/>
        <w:rPr>
          <w:lang w:val="fr-FR"/>
        </w:rPr>
      </w:pPr>
    </w:p>
    <w:p w:rsidR="00B10CEA" w:rsidRDefault="00B10CEA" w:rsidP="00B10CEA">
      <w:pPr>
        <w:pStyle w:val="NeniTitull"/>
        <w:keepNext w:val="0"/>
        <w:rPr>
          <w:lang w:val="fr-FR"/>
        </w:rPr>
      </w:pPr>
    </w:p>
    <w:p w:rsidR="00B10CEA" w:rsidRDefault="00B10CEA" w:rsidP="00B10CEA">
      <w:pPr>
        <w:pStyle w:val="NeniTitull"/>
        <w:keepNext w:val="0"/>
        <w:rPr>
          <w:lang w:val="fr-FR"/>
        </w:rPr>
      </w:pPr>
    </w:p>
    <w:sectPr w:rsidR="00B10CE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0CEA"/>
    <w:rsid w:val="000178C2"/>
    <w:rsid w:val="00731F65"/>
    <w:rsid w:val="00B10CE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A7CE7F-9A01-4126-9247-2AB95FAC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CEA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10CE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10CE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10CE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10CE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10CE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Titull">
    <w:name w:val="Neni_Titull"/>
    <w:next w:val="Normal"/>
    <w:rsid w:val="00B10CE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umriData">
    <w:name w:val="Numri_Data"/>
    <w:next w:val="Normal"/>
    <w:rsid w:val="00B10CE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10CE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B10CEA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B10CE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10CE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10CE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10CE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