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E1C" w:rsidRPr="00E04E1C" w:rsidRDefault="00E04E1C" w:rsidP="00E04E1C">
      <w:pPr>
        <w:widowControl w:val="0"/>
        <w:spacing w:after="0" w:line="240" w:lineRule="auto"/>
        <w:jc w:val="center"/>
        <w:outlineLvl w:val="0"/>
        <w:rPr>
          <w:rFonts w:ascii="CG Times" w:eastAsia="Arial Unicode MS" w:hAnsi="CG Times" w:cs="Times New Roman"/>
          <w:b/>
          <w:caps/>
          <w:color w:val="000000"/>
          <w:lang w:val="it-IT"/>
        </w:rPr>
      </w:pPr>
    </w:p>
    <w:p w:rsidR="00E04E1C" w:rsidRPr="00E04E1C" w:rsidRDefault="00E04E1C" w:rsidP="00E04E1C">
      <w:pPr>
        <w:widowControl w:val="0"/>
        <w:spacing w:after="0" w:line="240" w:lineRule="auto"/>
        <w:jc w:val="center"/>
        <w:outlineLvl w:val="0"/>
        <w:rPr>
          <w:rFonts w:ascii="CG Times" w:eastAsia="Arial Unicode MS" w:hAnsi="CG Times" w:cs="Times New Roman"/>
          <w:b/>
          <w:caps/>
          <w:color w:val="000000"/>
          <w:lang w:val="it-IT"/>
        </w:rPr>
      </w:pPr>
      <w:r w:rsidRPr="00E04E1C">
        <w:rPr>
          <w:rFonts w:ascii="CG Times" w:eastAsia="Arial Unicode MS" w:hAnsi="CG Times" w:cs="Times New Roman"/>
          <w:b/>
          <w:caps/>
          <w:color w:val="000000"/>
          <w:lang w:val="it-IT"/>
        </w:rPr>
        <w:t>Vendim</w:t>
      </w:r>
    </w:p>
    <w:p w:rsidR="00E04E1C" w:rsidRPr="00E04E1C" w:rsidRDefault="00E04E1C" w:rsidP="00E04E1C">
      <w:pPr>
        <w:widowControl w:val="0"/>
        <w:spacing w:after="0" w:line="240" w:lineRule="auto"/>
        <w:jc w:val="center"/>
        <w:outlineLvl w:val="0"/>
        <w:rPr>
          <w:rFonts w:ascii="CG Times" w:eastAsia="Arial Unicode MS" w:hAnsi="CG Times" w:cs="Times New Roman"/>
          <w:b/>
          <w:lang w:val="it-IT"/>
        </w:rPr>
      </w:pPr>
      <w:r w:rsidRPr="00E04E1C">
        <w:rPr>
          <w:rFonts w:ascii="CG Times" w:eastAsia="Arial Unicode MS" w:hAnsi="CG Times" w:cs="Times New Roman"/>
          <w:b/>
          <w:lang w:val="it-IT"/>
        </w:rPr>
        <w:t>Nr.897, datë 29.12.2007</w:t>
      </w:r>
    </w:p>
    <w:p w:rsidR="00E04E1C" w:rsidRPr="00E04E1C" w:rsidRDefault="00E04E1C" w:rsidP="00E04E1C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</w:p>
    <w:p w:rsidR="00E04E1C" w:rsidRPr="00E04E1C" w:rsidRDefault="00E04E1C" w:rsidP="00E04E1C">
      <w:pPr>
        <w:widowControl w:val="0"/>
        <w:spacing w:after="0" w:line="240" w:lineRule="auto"/>
        <w:jc w:val="center"/>
        <w:outlineLvl w:val="1"/>
        <w:rPr>
          <w:rFonts w:ascii="CG Times" w:eastAsia="Arial Unicode MS" w:hAnsi="CG Times" w:cs="Times New Roman"/>
          <w:b/>
          <w:caps/>
          <w:lang w:val="it-IT"/>
        </w:rPr>
      </w:pPr>
      <w:r w:rsidRPr="00E04E1C">
        <w:rPr>
          <w:rFonts w:ascii="CG Times" w:eastAsia="Arial Unicode MS" w:hAnsi="CG Times" w:cs="Times New Roman"/>
          <w:b/>
          <w:caps/>
          <w:lang w:val="it-IT"/>
        </w:rPr>
        <w:t>Për një shtesë fondi në buxhetin e vitit 2007, miratuar për Ministrinë e Shëndetësisë, për mbulimin e pjesshëm të shpenzimeve, për kurimin e znj.Arminda Gjoni, në Turqi</w:t>
      </w:r>
    </w:p>
    <w:p w:rsidR="00E04E1C" w:rsidRPr="00E04E1C" w:rsidRDefault="00E04E1C" w:rsidP="00E04E1C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</w:p>
    <w:p w:rsidR="00E04E1C" w:rsidRPr="00E04E1C" w:rsidRDefault="00E04E1C" w:rsidP="00E04E1C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  <w:r w:rsidRPr="00E04E1C">
        <w:rPr>
          <w:rFonts w:ascii="CG Times" w:eastAsia="Arial Unicode MS" w:hAnsi="CG Times" w:cs="Times New Roman"/>
          <w:lang w:val="it-IT"/>
        </w:rPr>
        <w:t>Në mbështetje të nenit 100 të Kushtetutës, të neneve 21 e 27 të ligjit nr.8379, datë 29.7.1998 “Për hartimin dhe zbatimin e Buxhetit të Shtetit të Republikës së Shqipërisë”, të ndryshuar, dhe të ligjit nr.9645, datë 27, 11.2006 “Për Buxhetin e Shtetit të vitit 2007”, të ndryshuar, me propozimin e Ministrit të Shëndetësisë, Këshilli i Ministrave</w:t>
      </w:r>
    </w:p>
    <w:p w:rsidR="00E04E1C" w:rsidRPr="00E04E1C" w:rsidRDefault="00E04E1C" w:rsidP="00E04E1C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</w:p>
    <w:p w:rsidR="00E04E1C" w:rsidRPr="00E04E1C" w:rsidRDefault="00E04E1C" w:rsidP="00E04E1C">
      <w:pPr>
        <w:widowControl w:val="0"/>
        <w:spacing w:after="0" w:line="240" w:lineRule="auto"/>
        <w:jc w:val="center"/>
        <w:rPr>
          <w:rFonts w:ascii="CG Times" w:eastAsia="Arial Unicode MS" w:hAnsi="CG Times" w:cs="Times New Roman"/>
          <w:caps/>
          <w:lang w:val="it-IT"/>
        </w:rPr>
      </w:pPr>
      <w:r w:rsidRPr="00E04E1C">
        <w:rPr>
          <w:rFonts w:ascii="CG Times" w:eastAsia="Arial Unicode MS" w:hAnsi="CG Times" w:cs="Times New Roman"/>
          <w:caps/>
          <w:lang w:val="it-IT"/>
        </w:rPr>
        <w:t>Vendosi:</w:t>
      </w:r>
    </w:p>
    <w:p w:rsidR="00E04E1C" w:rsidRPr="00E04E1C" w:rsidRDefault="00E04E1C" w:rsidP="00E04E1C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</w:p>
    <w:p w:rsidR="00E04E1C" w:rsidRPr="00E04E1C" w:rsidRDefault="00E04E1C" w:rsidP="00E04E1C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  <w:r w:rsidRPr="00E04E1C">
        <w:rPr>
          <w:rFonts w:ascii="CG Times" w:eastAsia="Arial Unicode MS" w:hAnsi="CG Times" w:cs="Times New Roman"/>
          <w:lang w:val="it-IT"/>
        </w:rPr>
        <w:t>1.Ministrisë së Shëndetësisë, në buxhetin e miratuar për vitin 2007, zëri “Shpenzime operative”, t’i shtohet fondi prej 4 062 639 (katër milionë e gjashtëdhjetë e dy mijë e gjashtëqind e tridhjetë e nëntë) lekësh, për  përballimin e pjesshëm të shpenzimeve për kurimin e znj.Arminda Gjoni, në klinikën e patologjisë, në spitalin “Acibadem Hastanesi”, në Turqi.</w:t>
      </w:r>
    </w:p>
    <w:p w:rsidR="00E04E1C" w:rsidRPr="00E04E1C" w:rsidRDefault="00E04E1C" w:rsidP="00E04E1C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  <w:r w:rsidRPr="00E04E1C">
        <w:rPr>
          <w:rFonts w:ascii="CG Times" w:eastAsia="Arial Unicode MS" w:hAnsi="CG Times" w:cs="Times New Roman"/>
          <w:lang w:val="it-IT"/>
        </w:rPr>
        <w:t>2.Ky fond të përballohet nga fondi rezervë i Këshillit të Ministrave.</w:t>
      </w:r>
    </w:p>
    <w:p w:rsidR="00E04E1C" w:rsidRPr="00E04E1C" w:rsidRDefault="00E04E1C" w:rsidP="00E04E1C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  <w:r w:rsidRPr="00E04E1C">
        <w:rPr>
          <w:rFonts w:ascii="CG Times" w:eastAsia="Arial Unicode MS" w:hAnsi="CG Times" w:cs="Times New Roman"/>
          <w:lang w:val="it-IT"/>
        </w:rPr>
        <w:t>3.Pagesat të bëhen pas paraqitjes së faturave origjinale nga institucioni i kurimit.</w:t>
      </w:r>
    </w:p>
    <w:p w:rsidR="00E04E1C" w:rsidRPr="00E04E1C" w:rsidRDefault="00E04E1C" w:rsidP="00E04E1C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  <w:r w:rsidRPr="00E04E1C">
        <w:rPr>
          <w:rFonts w:ascii="CG Times" w:eastAsia="Arial Unicode MS" w:hAnsi="CG Times" w:cs="Times New Roman"/>
          <w:lang w:val="it-IT"/>
        </w:rPr>
        <w:t>4.Ngarkohen Ministria e Shëndetësisë dhe Ministria e Financave për zbatimin e këtij vendimi.</w:t>
      </w:r>
    </w:p>
    <w:p w:rsidR="00E04E1C" w:rsidRPr="00E04E1C" w:rsidRDefault="00E04E1C" w:rsidP="00E04E1C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  <w:r w:rsidRPr="00E04E1C">
        <w:rPr>
          <w:rFonts w:ascii="CG Times" w:eastAsia="Arial Unicode MS" w:hAnsi="CG Times" w:cs="Times New Roman"/>
          <w:lang w:val="it-IT"/>
        </w:rPr>
        <w:t>Ky vendim hyn në fuqi menjëherë.</w:t>
      </w:r>
    </w:p>
    <w:p w:rsidR="00E04E1C" w:rsidRPr="00E04E1C" w:rsidRDefault="00E04E1C" w:rsidP="00E04E1C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E04E1C">
        <w:rPr>
          <w:rFonts w:ascii="CG Times" w:eastAsia="MS Mincho" w:hAnsi="CG Times" w:cs="Times New Roman"/>
          <w:caps/>
          <w:lang w:val="it-IT"/>
        </w:rPr>
        <w:t>Kryeministri</w:t>
      </w:r>
    </w:p>
    <w:p w:rsidR="00E04E1C" w:rsidRPr="00E04E1C" w:rsidRDefault="00E04E1C" w:rsidP="00E04E1C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E04E1C">
        <w:rPr>
          <w:rFonts w:ascii="CG Times" w:eastAsia="MS Mincho" w:hAnsi="CG Times" w:cs="Times New Roman"/>
          <w:b/>
          <w:lang w:val="it-IT"/>
        </w:rPr>
        <w:t>Sali Berisha</w:t>
      </w:r>
    </w:p>
    <w:p w:rsidR="00E04E1C" w:rsidRPr="00E04E1C" w:rsidRDefault="00E04E1C" w:rsidP="00E04E1C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</w:p>
    <w:p w:rsidR="00E04E1C" w:rsidRPr="00E04E1C" w:rsidRDefault="00E04E1C" w:rsidP="00E04E1C">
      <w:pPr>
        <w:widowControl w:val="0"/>
        <w:spacing w:after="0" w:line="240" w:lineRule="auto"/>
        <w:jc w:val="center"/>
        <w:outlineLvl w:val="0"/>
        <w:rPr>
          <w:rFonts w:ascii="CG Times" w:eastAsia="Arial Unicode MS" w:hAnsi="CG Times" w:cs="Times New Roman"/>
          <w:b/>
          <w:caps/>
          <w:color w:val="000000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  <w:bookmarkStart w:id="0" w:name="_GoBack"/>
      <w:bookmarkEnd w:id="0"/>
    </w:p>
    <w:sectPr w:rsidR="00D83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025158"/>
    <w:rsid w:val="0005163D"/>
    <w:rsid w:val="00055204"/>
    <w:rsid w:val="0013278B"/>
    <w:rsid w:val="001C2483"/>
    <w:rsid w:val="002353E2"/>
    <w:rsid w:val="00281D74"/>
    <w:rsid w:val="002C332C"/>
    <w:rsid w:val="003146F0"/>
    <w:rsid w:val="00392588"/>
    <w:rsid w:val="003B71D0"/>
    <w:rsid w:val="00411465"/>
    <w:rsid w:val="00470E21"/>
    <w:rsid w:val="004A794D"/>
    <w:rsid w:val="00586A58"/>
    <w:rsid w:val="0062625B"/>
    <w:rsid w:val="006821D4"/>
    <w:rsid w:val="0072470F"/>
    <w:rsid w:val="00841B27"/>
    <w:rsid w:val="008744BD"/>
    <w:rsid w:val="00896165"/>
    <w:rsid w:val="009030B9"/>
    <w:rsid w:val="00B10997"/>
    <w:rsid w:val="00B27905"/>
    <w:rsid w:val="00BB5AF8"/>
    <w:rsid w:val="00C17A1E"/>
    <w:rsid w:val="00CC55BA"/>
    <w:rsid w:val="00CD63C6"/>
    <w:rsid w:val="00D10AF5"/>
    <w:rsid w:val="00D6039D"/>
    <w:rsid w:val="00D8325C"/>
    <w:rsid w:val="00D87C5A"/>
    <w:rsid w:val="00DA46FE"/>
    <w:rsid w:val="00E04E1C"/>
    <w:rsid w:val="00E47E86"/>
    <w:rsid w:val="00ED4E65"/>
    <w:rsid w:val="00EE6CF0"/>
    <w:rsid w:val="00F04FB3"/>
    <w:rsid w:val="00F0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2018-12-12T12:49:00Z</cp:lastPrinted>
  <dcterms:created xsi:type="dcterms:W3CDTF">2018-12-12T12:50:00Z</dcterms:created>
  <dcterms:modified xsi:type="dcterms:W3CDTF">2018-12-12T12:50:00Z</dcterms:modified>
</cp:coreProperties>
</file>