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384" w:rsidRPr="005B20B4" w:rsidRDefault="00FF2384" w:rsidP="00FF2384">
      <w:pPr>
        <w:pStyle w:val="Akti"/>
        <w:keepNext w:val="0"/>
      </w:pPr>
      <w:bookmarkStart w:id="0" w:name="_GoBack"/>
      <w:bookmarkEnd w:id="0"/>
      <w:r w:rsidRPr="005B20B4">
        <w:t>Vendim</w:t>
      </w:r>
    </w:p>
    <w:p w:rsidR="00FF2384" w:rsidRPr="005B20B4" w:rsidRDefault="00FF2384" w:rsidP="00FF2384">
      <w:pPr>
        <w:pStyle w:val="NumriData"/>
        <w:keepNext w:val="0"/>
        <w:rPr>
          <w:szCs w:val="22"/>
        </w:rPr>
      </w:pPr>
      <w:r w:rsidRPr="005B20B4">
        <w:rPr>
          <w:szCs w:val="22"/>
        </w:rPr>
        <w:t>Nr.22, datë 9.1.2008</w:t>
      </w:r>
    </w:p>
    <w:p w:rsidR="00FF2384" w:rsidRPr="005B20B4" w:rsidRDefault="00FF2384" w:rsidP="00FF2384">
      <w:pPr>
        <w:pStyle w:val="Paragrafi"/>
      </w:pPr>
    </w:p>
    <w:p w:rsidR="00FF2384" w:rsidRPr="005B20B4" w:rsidRDefault="00FF2384" w:rsidP="00FF2384">
      <w:pPr>
        <w:pStyle w:val="Titulli"/>
        <w:keepNext w:val="0"/>
      </w:pPr>
      <w:r w:rsidRPr="005B20B4">
        <w:t>PËR PËRCAKTIMIN E PROCEDURAVE DHE TË KRITEREVE TË ADMINISTRIMIT TË PYLLIT KOMUNAL</w:t>
      </w:r>
    </w:p>
    <w:p w:rsidR="00FF2384" w:rsidRPr="005B20B4" w:rsidRDefault="00FF2384" w:rsidP="00FF2384">
      <w:pPr>
        <w:pStyle w:val="Paragrafi"/>
      </w:pPr>
    </w:p>
    <w:p w:rsidR="00FF2384" w:rsidRPr="00FF2384" w:rsidRDefault="00FF2384" w:rsidP="00FF2384">
      <w:pPr>
        <w:pStyle w:val="BazLigjPropozues"/>
        <w:keepNext w:val="0"/>
        <w:rPr>
          <w:lang w:val="en-US"/>
        </w:rPr>
      </w:pPr>
      <w:r w:rsidRPr="00FF2384">
        <w:rPr>
          <w:lang w:val="en-US"/>
        </w:rPr>
        <w:t>Në mbështetje të nenit 100 të Kushtetutës dhe të neneve 23, pika 7, dhe 26, pika 10 të ligjit nr.9385, datë 4.5.2005 “Për pyjet dhe shërbimin pyjor”, të ndryshuar, me propozimin e Ministrit të Mjedisit, Pyjeve dhe Administrimit të Ujërave, Këshilli i Ministrave</w:t>
      </w:r>
    </w:p>
    <w:p w:rsidR="00FF2384" w:rsidRPr="005B20B4" w:rsidRDefault="00FF2384" w:rsidP="00FF2384">
      <w:pPr>
        <w:pStyle w:val="Paragrafi"/>
      </w:pPr>
    </w:p>
    <w:p w:rsidR="00FF2384" w:rsidRPr="005B20B4" w:rsidRDefault="00FF2384" w:rsidP="00FF2384">
      <w:pPr>
        <w:pStyle w:val="VENDOSI"/>
        <w:keepNext w:val="0"/>
      </w:pPr>
      <w:r w:rsidRPr="005B20B4">
        <w:t>Vendosi:</w:t>
      </w:r>
    </w:p>
    <w:p w:rsidR="00FF2384" w:rsidRPr="005B20B4" w:rsidRDefault="00FF2384" w:rsidP="00FF2384">
      <w:pPr>
        <w:pStyle w:val="Paragrafi"/>
      </w:pPr>
    </w:p>
    <w:p w:rsidR="00FF2384" w:rsidRPr="005B20B4" w:rsidRDefault="00FF2384" w:rsidP="00FF2384">
      <w:pPr>
        <w:pStyle w:val="Paragrafi"/>
      </w:pPr>
      <w:r w:rsidRPr="005B20B4">
        <w:t>1. Përcaktimin e procedurave dhe të kritereve të administrimit të fondit pyjor, në pronësi apo përdorim të njësive të qeverisjes vendore.</w:t>
      </w:r>
    </w:p>
    <w:p w:rsidR="00FF2384" w:rsidRPr="005B20B4" w:rsidRDefault="00FF2384" w:rsidP="00FF2384">
      <w:pPr>
        <w:pStyle w:val="Paragrafi"/>
      </w:pPr>
      <w:r w:rsidRPr="005B20B4">
        <w:t>2. Në kuptim të këtij vendimi, me termat e përdorur do të nënkuptohet:</w:t>
      </w:r>
    </w:p>
    <w:p w:rsidR="00FF2384" w:rsidRPr="005B20B4" w:rsidRDefault="00FF2384" w:rsidP="00FF2384">
      <w:pPr>
        <w:pStyle w:val="Paragrafi"/>
      </w:pPr>
      <w:r w:rsidRPr="005B20B4">
        <w:t>a) “Ligj”, ligji nr.9385, datë 4.5.2005 “Për pyjet dhe shërbimin pyjor”, të ndryshuar;</w:t>
      </w:r>
    </w:p>
    <w:p w:rsidR="00FF2384" w:rsidRPr="005B20B4" w:rsidRDefault="00FF2384" w:rsidP="00FF2384">
      <w:pPr>
        <w:pStyle w:val="Paragrafi"/>
      </w:pPr>
      <w:r w:rsidRPr="005B20B4">
        <w:t>b) “Bimë mjekësore”, bimët mjekësore, eterovajore e tanifere natyrore, sipas përcaktimit të ligjit nr.7722, datë 15.6.1993 “Për mbrojtjen e fondit të bimëve mjekësore, eterovajore e tanifere natyrore”.</w:t>
      </w:r>
    </w:p>
    <w:p w:rsidR="00FF2384" w:rsidRPr="005B20B4" w:rsidRDefault="00FF2384" w:rsidP="00FF2384">
      <w:pPr>
        <w:pStyle w:val="Paragrafi"/>
      </w:pPr>
      <w:r w:rsidRPr="005B20B4">
        <w:t>Termat teknikë kanë po atë kuptim të përcaktuar në nenin 2 të ligjit nr.9385, datë 4.5.2005 “Për pyjet dhe shërbimin pyjor”, të ndryshuar.</w:t>
      </w:r>
    </w:p>
    <w:p w:rsidR="00FF2384" w:rsidRPr="005B20B4" w:rsidRDefault="00FF2384" w:rsidP="00FF2384">
      <w:pPr>
        <w:pStyle w:val="Paragrafi"/>
      </w:pPr>
      <w:r w:rsidRPr="005B20B4">
        <w:t>3. Administrimi i pyllit komunal, objekti i këtij vendimi, përfshin këto veprimtari:</w:t>
      </w:r>
    </w:p>
    <w:p w:rsidR="00FF2384" w:rsidRPr="005B20B4" w:rsidRDefault="00FF2384" w:rsidP="00FF2384">
      <w:pPr>
        <w:pStyle w:val="Paragrafi"/>
      </w:pPr>
      <w:r w:rsidRPr="005B20B4">
        <w:t>a) trajtimin rehabilitues të pyllit;</w:t>
      </w:r>
    </w:p>
    <w:p w:rsidR="00FF2384" w:rsidRPr="005B20B4" w:rsidRDefault="00FF2384" w:rsidP="00FF2384">
      <w:pPr>
        <w:pStyle w:val="Paragrafi"/>
      </w:pPr>
      <w:r w:rsidRPr="005B20B4">
        <w:t>b) prerjen dhe mbledhjen e lëndës drusore, mbledhjen dhe vjeljen e bimëve mjekësore e të prodhimeve të tjera dytësore, pyjore, si dhe kullotjen e bagëtive për nevojat e banorëve;</w:t>
      </w:r>
    </w:p>
    <w:p w:rsidR="00FF2384" w:rsidRPr="005B20B4" w:rsidRDefault="00FF2384" w:rsidP="00FF2384">
      <w:pPr>
        <w:pStyle w:val="Paragrafi"/>
      </w:pPr>
      <w:r w:rsidRPr="005B20B4">
        <w:t>c) shfrytëzimin ekonomik të pyllit (të lëndës drusore, bimëve mjekësore e prodhimeve të tjera dytësore, pyjore);</w:t>
      </w:r>
    </w:p>
    <w:p w:rsidR="00FF2384" w:rsidRPr="005B20B4" w:rsidRDefault="00FF2384" w:rsidP="00FF2384">
      <w:pPr>
        <w:pStyle w:val="Paragrafi"/>
      </w:pPr>
      <w:r w:rsidRPr="005B20B4">
        <w:t>ç) dhënien në përdorim të sipërfaqeve të pyllit komunal, në përputhje me legjislacionin në fuqi.</w:t>
      </w:r>
    </w:p>
    <w:p w:rsidR="00FF2384" w:rsidRPr="005B20B4" w:rsidRDefault="00FF2384" w:rsidP="00FF2384">
      <w:pPr>
        <w:pStyle w:val="Paragrafi"/>
      </w:pPr>
      <w:r w:rsidRPr="005B20B4">
        <w:t>4.Administrimi i pyllit realizohet nga njësitë e qeverisjes vendore, në përputhje me:</w:t>
      </w:r>
    </w:p>
    <w:p w:rsidR="00FF2384" w:rsidRPr="00FF2384" w:rsidRDefault="00FF2384" w:rsidP="00FF2384">
      <w:pPr>
        <w:pStyle w:val="Paragrafi"/>
        <w:rPr>
          <w:lang w:val="it-IT"/>
        </w:rPr>
      </w:pPr>
      <w:r w:rsidRPr="00FF2384">
        <w:rPr>
          <w:lang w:val="it-IT"/>
        </w:rPr>
        <w:t>a) ligjin e aktet nënligjore, në fuqi;</w:t>
      </w:r>
    </w:p>
    <w:p w:rsidR="00FF2384" w:rsidRPr="00FF2384" w:rsidRDefault="00FF2384" w:rsidP="00FF2384">
      <w:pPr>
        <w:pStyle w:val="Paragrafi"/>
        <w:rPr>
          <w:lang w:val="it-IT"/>
        </w:rPr>
      </w:pPr>
      <w:r w:rsidRPr="00FF2384">
        <w:rPr>
          <w:lang w:val="it-IT"/>
        </w:rPr>
        <w:t>b) kushtet dhe kufizimet e përcaktuara në aktin e transferimit të pyllit, në pronësi apo në përdorim të njësisë së qeverisjes vendore;</w:t>
      </w:r>
    </w:p>
    <w:p w:rsidR="00FF2384" w:rsidRPr="00FF2384" w:rsidRDefault="00FF2384" w:rsidP="00FF2384">
      <w:pPr>
        <w:pStyle w:val="Paragrafi"/>
        <w:rPr>
          <w:lang w:val="it-IT"/>
        </w:rPr>
      </w:pPr>
      <w:r w:rsidRPr="00FF2384">
        <w:rPr>
          <w:lang w:val="it-IT"/>
        </w:rPr>
        <w:t>c) rregullat dhe kërkesat teknike të rehabilitimit, trajtimit, përdorimit e të shfrytëzimit të pyllit, të cilat sistemohen në manualin, që miratohet nga ministri përkatës;</w:t>
      </w:r>
    </w:p>
    <w:p w:rsidR="00FF2384" w:rsidRPr="00FF2384" w:rsidRDefault="00FF2384" w:rsidP="00FF2384">
      <w:pPr>
        <w:pStyle w:val="Paragrafi"/>
        <w:rPr>
          <w:lang w:val="it-IT"/>
        </w:rPr>
      </w:pPr>
      <w:r w:rsidRPr="00FF2384">
        <w:rPr>
          <w:lang w:val="it-IT"/>
        </w:rPr>
        <w:t>ç) aktet kombëtare të planifikimit të shfrytëzimit të pyjeve, të parashikuara nga legjislacioni në fuqi;</w:t>
      </w:r>
    </w:p>
    <w:p w:rsidR="00FF2384" w:rsidRPr="00FF2384" w:rsidRDefault="00FF2384" w:rsidP="00FF2384">
      <w:pPr>
        <w:pStyle w:val="Paragrafi"/>
        <w:rPr>
          <w:lang w:val="it-IT"/>
        </w:rPr>
      </w:pPr>
      <w:r w:rsidRPr="00FF2384">
        <w:rPr>
          <w:lang w:val="it-IT"/>
        </w:rPr>
        <w:t>d) planin e mbarështimit të pyllit komunal, të miratuar nga këshilli i njësisë së qeverisjes vendore.</w:t>
      </w:r>
    </w:p>
    <w:p w:rsidR="00FF2384" w:rsidRPr="00FF2384" w:rsidRDefault="00FF2384" w:rsidP="00FF2384">
      <w:pPr>
        <w:pStyle w:val="Paragrafi"/>
        <w:rPr>
          <w:lang w:val="it-IT"/>
        </w:rPr>
      </w:pPr>
      <w:r w:rsidRPr="00FF2384">
        <w:rPr>
          <w:lang w:val="it-IT"/>
        </w:rPr>
        <w:t>5.Njësia e qeverisjes vendore siguron trajtimin e përvitshëm rehabilitues të pyllit, nëpërmjet strukturave të krijuara posaçërisht prej saj apo nëpërmjet prokurimit të shërbimit, në përputhje me ligjin e prokurimit publik, të subjekteve të licencuara apo shoqatave vendore të përdoruesve të  pyllit.</w:t>
      </w:r>
    </w:p>
    <w:p w:rsidR="00FF2384" w:rsidRPr="00FF2384" w:rsidRDefault="00FF2384" w:rsidP="00FF2384">
      <w:pPr>
        <w:pStyle w:val="Paragrafi"/>
        <w:rPr>
          <w:lang w:val="it-IT"/>
        </w:rPr>
      </w:pPr>
      <w:r w:rsidRPr="00FF2384">
        <w:rPr>
          <w:lang w:val="it-IT"/>
        </w:rPr>
        <w:t>6. Njësia e qeverisjes vendore mund të japë në përdorim pjesë të ekonomisë pyjore, për punë kërkimore e studimore, për mbarështimin e florës dhe të faunës së egër, për baza didaktike apo eksperimentale, për qëllime pushimi, argëtimi, shëndetësore, shoqërore, për veprimtari turistike, në përputhje me procedurat e parashikuara në legjislacionin në fuqi. Ndërsa pjesë jopyjore të fondit pyjor, mund të jepen në përdorim për veprimtari biznesi dhe për kryerjen e operacioneve hidrokarbure, gjeologjike e minerare, për gurore e karriera, pa cenuar vlerat dhe funksionet e tyre. Për dhënien në përdorim, sipas llojit të veprimtarisë dhe sipërfaqes së ekonomisë pyjore, zbatohen tarifat e miratuara me vendimin nr.391, datë 21.6.2006 të Këshillit të Ministrave “Për miratimin e tarifave në sektorin e pyjeve dhe kullotave”. Për pyjet, në përdorim të njësisë së qeverisjes vendore, merret miratimi paraprak i drejtorisë përkatëse të shërbimit pyjor.</w:t>
      </w:r>
    </w:p>
    <w:p w:rsidR="00FF2384" w:rsidRPr="00FF2384" w:rsidRDefault="00FF2384" w:rsidP="00FF2384">
      <w:pPr>
        <w:pStyle w:val="Paragrafi"/>
        <w:rPr>
          <w:lang w:val="it-IT"/>
        </w:rPr>
      </w:pPr>
      <w:r w:rsidRPr="00FF2384">
        <w:rPr>
          <w:lang w:val="it-IT"/>
        </w:rPr>
        <w:t xml:space="preserve">7. Prerja e lëndës drusore, mbledhja e bimëve mjekësore dhe e prodhimeve të tjera dytësore, pyjore, për nevoja të banorëve dhe për qëllime ekonomike, bëhen në përputhje me planin vjetor të shfrytëzimit, që hartohet në zbatim të mundësisë vjetore të pyllit, të parashikuar në planin e </w:t>
      </w:r>
      <w:r w:rsidRPr="00FF2384">
        <w:rPr>
          <w:lang w:val="it-IT"/>
        </w:rPr>
        <w:lastRenderedPageBreak/>
        <w:t>mbarështimit.</w:t>
      </w:r>
    </w:p>
    <w:p w:rsidR="00FF2384" w:rsidRPr="00FF2384" w:rsidRDefault="00FF2384" w:rsidP="00FF2384">
      <w:pPr>
        <w:pStyle w:val="Paragrafi"/>
        <w:rPr>
          <w:lang w:val="it-IT"/>
        </w:rPr>
      </w:pPr>
      <w:r w:rsidRPr="00FF2384">
        <w:rPr>
          <w:lang w:val="it-IT"/>
        </w:rPr>
        <w:t>8. Projektplani i shfrytëzimit hartohet nga strukturat e specializuara të njësisë së qeverisjes vendore, brenda datës 31 janar të çdo viti, dhe përmban sasinë, llojin dhe asortimentet e materialit drusor, të bimëve mjekësore dhe të prodhimeve të tjera dytësore, pyjore, që do të vilen apo mblidhen gjatë atij viti.</w:t>
      </w:r>
    </w:p>
    <w:p w:rsidR="00FF2384" w:rsidRPr="00FF2384" w:rsidRDefault="00FF2384" w:rsidP="00FF2384">
      <w:pPr>
        <w:pStyle w:val="Paragrafi"/>
        <w:rPr>
          <w:lang w:val="it-IT"/>
        </w:rPr>
      </w:pPr>
      <w:r w:rsidRPr="00FF2384">
        <w:rPr>
          <w:lang w:val="it-IT"/>
        </w:rPr>
        <w:t>9. Projektplani i shfrytëzimit dërgohet për mendim në drejtorinë përkatëse të shërbimit pyjor, e cila, brenda 30 ditëve kalendarike nga marrja e projektit, jep mendimin e vet. Mendimi i drejtorisë përkatëse të shërbimit pyjor është këshillimor dhe, në rast se ajo nuk përgjigjet brenda 10 ditëve pune nga kalimi i afatit 30-ditor, vlerësohet se është shprehur dakord me projektplanin.</w:t>
      </w:r>
    </w:p>
    <w:p w:rsidR="00FF2384" w:rsidRPr="00FF2384" w:rsidRDefault="00FF2384" w:rsidP="00FF2384">
      <w:pPr>
        <w:pStyle w:val="Paragrafi"/>
        <w:rPr>
          <w:lang w:val="it-IT"/>
        </w:rPr>
      </w:pPr>
      <w:r w:rsidRPr="00FF2384">
        <w:rPr>
          <w:lang w:val="it-IT"/>
        </w:rPr>
        <w:t>10. Në rast se drejtoria përkatëse e shërbimit pyjor vëren se projektplani i paraqitur është në kundërshtim me njërën nga rregullat e detyrueshme, sipas parashikimit të pikës 4 të këtij vendimi, ajo njofton, me shkrim, prefektin përkatës.</w:t>
      </w:r>
    </w:p>
    <w:p w:rsidR="00FF2384" w:rsidRPr="00FF2384" w:rsidRDefault="00FF2384" w:rsidP="00FF2384">
      <w:pPr>
        <w:pStyle w:val="Paragrafi"/>
        <w:rPr>
          <w:lang w:val="it-IT"/>
        </w:rPr>
      </w:pPr>
      <w:r w:rsidRPr="00FF2384">
        <w:rPr>
          <w:lang w:val="it-IT"/>
        </w:rPr>
        <w:t>11. Plani vjetor i shfrytëzimit shqyrtohet nga këshilli i njësisë së qeverisjes vendore dhe miratohet brenda datës 30 prill. Nëse plani nuk është miratuar brenda kësaj date, pylli komunal, mund të administrohet vetëm për trajtimin e përvitshëm dhe për nevojat e banorëve për lëndë drusore, bimë mjekësore dhe prodhime të tjera dytësore, pyjore, sipas sasive të përcaktuara në vitin pararendës, në përputhje me pikën 15 të këtij vendimi.</w:t>
      </w:r>
    </w:p>
    <w:p w:rsidR="00FF2384" w:rsidRPr="00FF2384" w:rsidRDefault="00FF2384" w:rsidP="00FF2384">
      <w:pPr>
        <w:pStyle w:val="Paragrafi"/>
        <w:rPr>
          <w:lang w:val="it-IT"/>
        </w:rPr>
      </w:pPr>
      <w:r w:rsidRPr="00FF2384">
        <w:rPr>
          <w:lang w:val="it-IT"/>
        </w:rPr>
        <w:t>12. Brenda periudhës 1 maj - 30 qershor të çdo viti, me kërkesë të kryetarit të njësisë së qeverisjes vendore, drejtoria përkatëse e shërbimit pyjor kryen damkimin e drurëve, ndërsa struktura e specializuar e njësisë së qeverisjes vendore përcakton, për bimët mjekësore dhe për prodhimet e tjera dytësore, pyjore, kontingjentët, që do të mblidhen.</w:t>
      </w:r>
    </w:p>
    <w:p w:rsidR="00FF2384" w:rsidRPr="00FF2384" w:rsidRDefault="00FF2384" w:rsidP="00FF2384">
      <w:pPr>
        <w:pStyle w:val="Paragrafi"/>
        <w:rPr>
          <w:lang w:val="it-IT"/>
        </w:rPr>
      </w:pPr>
      <w:r w:rsidRPr="00FF2384">
        <w:rPr>
          <w:lang w:val="it-IT"/>
        </w:rPr>
        <w:t>13. Prerja e materialit drusor, mbledhja e bimëve mjekësore dhe e prodhimeve të tjera dytësore të pyllit, përveçse për rehabilitim apo trajtimin e përvitshëm, bëhen për plotësimin e nevojave të familjeve të njësive të qeverisjes vendore me lëndë drusore, për ndërtim e dru zjarri, për sigurimin e bazës ushqimore për blegtorinë dhe për nevojat për bimë mjekësore dhe produkte të tjera dytësore të pyllit. Vetëm në rast se pas plotësimit të këtyre nevojave dhe në përputhje me planin vjetor të shfrytëzimit rezultojnë kapacitete të tepërta, prerja apo mbledhja bëhet për shfrytëzimin ekonomik të pyllit.</w:t>
      </w:r>
    </w:p>
    <w:p w:rsidR="00FF2384" w:rsidRPr="00FF2384" w:rsidRDefault="00FF2384" w:rsidP="00FF2384">
      <w:pPr>
        <w:pStyle w:val="Paragrafi"/>
        <w:rPr>
          <w:lang w:val="it-IT"/>
        </w:rPr>
      </w:pPr>
      <w:r w:rsidRPr="00FF2384">
        <w:rPr>
          <w:lang w:val="it-IT"/>
        </w:rPr>
        <w:t>14. Plotësimi i nevojave të familjeve të njësisë së qeverisjes vendore përfshin:</w:t>
      </w:r>
    </w:p>
    <w:p w:rsidR="00FF2384" w:rsidRPr="00FF2384" w:rsidRDefault="00FF2384" w:rsidP="00FF2384">
      <w:pPr>
        <w:pStyle w:val="Paragrafi"/>
        <w:rPr>
          <w:lang w:val="it-IT"/>
        </w:rPr>
      </w:pPr>
      <w:r w:rsidRPr="00FF2384">
        <w:rPr>
          <w:lang w:val="it-IT"/>
        </w:rPr>
        <w:t>a) prerjen dhe mbledhjen e lëndës drusore, për ndërtim e dru zjarri;</w:t>
      </w:r>
    </w:p>
    <w:p w:rsidR="00FF2384" w:rsidRPr="00FF2384" w:rsidRDefault="00FF2384" w:rsidP="00FF2384">
      <w:pPr>
        <w:pStyle w:val="Paragrafi"/>
        <w:rPr>
          <w:lang w:val="it-IT"/>
        </w:rPr>
      </w:pPr>
      <w:r w:rsidRPr="00FF2384">
        <w:rPr>
          <w:lang w:val="it-IT"/>
        </w:rPr>
        <w:t>b) vjeljen e bimëve mjekësore dhe të prodhimeve të tjera dytësore, pyjore;</w:t>
      </w:r>
    </w:p>
    <w:p w:rsidR="00FF2384" w:rsidRPr="00FF2384" w:rsidRDefault="00FF2384" w:rsidP="00FF2384">
      <w:pPr>
        <w:pStyle w:val="Paragrafi"/>
        <w:rPr>
          <w:lang w:val="it-IT"/>
        </w:rPr>
      </w:pPr>
      <w:r w:rsidRPr="00FF2384">
        <w:rPr>
          <w:lang w:val="it-IT"/>
        </w:rPr>
        <w:t>c) krasitjen e gjetheve dhe kositjen apo grumbullimin e barit për ushqim dhe kullotje të bagëtisë.</w:t>
      </w:r>
    </w:p>
    <w:p w:rsidR="00FF2384" w:rsidRPr="00FF2384" w:rsidRDefault="00FF2384" w:rsidP="00FF2384">
      <w:pPr>
        <w:pStyle w:val="Paragrafi"/>
        <w:rPr>
          <w:lang w:val="it-IT"/>
        </w:rPr>
      </w:pPr>
      <w:r w:rsidRPr="00FF2384">
        <w:rPr>
          <w:lang w:val="it-IT"/>
        </w:rPr>
        <w:t>15. Këshilli i njësisë së qeverisjes vendore, në bazë të mundësisë së shfrytëzimit dhe të kërkesave të paraqitura nga banorët, përcakton sasinë, që përfiton çdo familje, dhe tarifën për njësi për secilën nga veprimtaritë e përcaktuara në shkronjat “a” e “b” të pikës 14 të këtij vendimi.</w:t>
      </w:r>
    </w:p>
    <w:p w:rsidR="00FF2384" w:rsidRPr="00FF2384" w:rsidRDefault="00FF2384" w:rsidP="00FF2384">
      <w:pPr>
        <w:pStyle w:val="Paragrafi"/>
        <w:rPr>
          <w:lang w:val="it-IT"/>
        </w:rPr>
      </w:pPr>
      <w:r w:rsidRPr="00FF2384">
        <w:rPr>
          <w:lang w:val="it-IT"/>
        </w:rPr>
        <w:t>16. Këshilli i njësisë së qeverisjes vendore mund të vendosë dhënien në përdorim të ngastrave të ekonomisë pyjore fshatrave apo familjeve bujqësore të njësisë përkatëse, për plotësimin e nevojave të tyre. Vendimi bazohet në traditën e zonës për përdorimin e mëparshëm të pyllit nga fshatrat apo familjet përkatëse dhe në mundësitë e pyllit komunal. Vendimi merret në këshillim edhe me banorët e njësisë përkatëse, duke ruajtur pjesë të mjaftueshme të pyllit komunal të padhëna në përdorim, me qëllim plotësimin e nevojave të banorëve të tjerë dhe të nevojave të zhvillimit të njësisë së qeverisjes vendore. Dhënia në përdorim e ngastrave të ekonomisë pyjore bëhet në bazë të kontratës së lidhur ndërmjet personit, fizik ose juridik, familjes/ve bujqësore dhe kryetarit të njësisë së qeverisjes vendore.</w:t>
      </w:r>
    </w:p>
    <w:p w:rsidR="00FF2384" w:rsidRPr="00FF2384" w:rsidRDefault="00FF2384" w:rsidP="00FF2384">
      <w:pPr>
        <w:pStyle w:val="Paragrafi"/>
        <w:rPr>
          <w:lang w:val="it-IT"/>
        </w:rPr>
      </w:pPr>
      <w:r w:rsidRPr="00FF2384">
        <w:rPr>
          <w:lang w:val="it-IT"/>
        </w:rPr>
        <w:t>17. Fshatrat apo familjet, që marrin në përdorim ngastra të ekonomisë pyjore, sipas pikës 16 të këtij vendimi, janë të detyruara të kryejnë punimet e trajtimit rehabilitues, të përvitshëm, të pyllit dhe të plotësojnë nevojat e tyre për lëndë drusore, për ndërtim e dru zjarri, për sigurimin e bazës ushqimore për blegtorinë dhe për bimë mjekësore e produkte të tjera dytësore të pyllit nga ngastra përkatëse dhe vetëm brenda sasive të përcaktuara, sipas pikës 15 të këtij vendimi.</w:t>
      </w:r>
    </w:p>
    <w:p w:rsidR="00FF2384" w:rsidRPr="005B20B4" w:rsidRDefault="00FF2384" w:rsidP="00FF2384">
      <w:pPr>
        <w:pStyle w:val="Paragrafi"/>
      </w:pPr>
      <w:r w:rsidRPr="005B20B4">
        <w:t>18. Fshatrat dhe familjet, që nuk marrin në përdorim ngastra të ekonomisë pyjore, i plotësojnë nevojat brenda mundësive të shfrytëzimit nga pyjet komunale, të padhëna në përdorim, sipas pikave 19 e 20 të këtij vendimi.</w:t>
      </w:r>
    </w:p>
    <w:p w:rsidR="00FF2384" w:rsidRPr="005B20B4" w:rsidRDefault="00FF2384" w:rsidP="00FF2384">
      <w:pPr>
        <w:pStyle w:val="Paragrafi"/>
      </w:pPr>
      <w:r w:rsidRPr="005B20B4">
        <w:t xml:space="preserve">19. Nevojat e banorëve plotësohen, së pari, nga veprimtaritë e rehabilitimit apo të trajtimit. Për nevojat e paplotësuara, njësia e qeverisjes vendore lejon kryerjen e veprimtarive, të përcaktuara në </w:t>
      </w:r>
      <w:r w:rsidRPr="005B20B4">
        <w:lastRenderedPageBreak/>
        <w:t>shkronjat “a” e “b” të pikës 14 të këtij vendimi, sipas zgjedhjes së saj, drejtpërdrejt nga banorët e njësisë përkatëse të qeverisjes vendore, nga një strukturë e krijuar posaçërisht për këtë qëllim nga njësia e qeverisjes vendore apo nga një shoqatë e përdoruesve të pyllit e nga një subjekt i licencuar, i përzgjedhur sipas pikës 23 të këtij vendimi.</w:t>
      </w:r>
    </w:p>
    <w:p w:rsidR="00FF2384" w:rsidRPr="005B20B4" w:rsidRDefault="00FF2384" w:rsidP="00FF2384">
      <w:pPr>
        <w:pStyle w:val="Paragrafi"/>
      </w:pPr>
      <w:r w:rsidRPr="005B20B4">
        <w:t>20. Kryerja e veprimtarisë së përcaktuar në shkronjën “c” të pikës 14 të këtij vendimi, bëhet drejtpërdrejt nga banorët e njësisë përkatëse të qeverisjes vendore, ndërsa për kryerjen, drejtpërdrejt të veprimtarisë së parashikuar në shkronjën “b” të pikës 14 të këtij vendimi, banorët pajisen me lejen përkatëse, sipas legjislacionit në fuqi.</w:t>
      </w:r>
    </w:p>
    <w:p w:rsidR="00FF2384" w:rsidRPr="005B20B4" w:rsidRDefault="00FF2384" w:rsidP="00FF2384">
      <w:pPr>
        <w:pStyle w:val="Paragrafi"/>
      </w:pPr>
      <w:r w:rsidRPr="005B20B4">
        <w:t>21. Prerja e drurëve, mbledhja e drejtpërdrejtë nga banorët e bimëve mjekësore dhe e prodhimeve të tjera dytësore, kullotja e bagëtisë apo tërheqja nga vendet e caktuara të depozitimit bëhen bazë të një autorizimi, të dhënë nga njësia e qeverisjes vendore, kundrejt pagesës paraprake të tarifës, ku përcaktohen, për çdo familje, sasia dhe koha për përfitimin e secilës prej veprimtarive, të parashikuara në shkronjat “a” e “b” të pikës 14 të këtij vendimi, apo për tërheqjen e prodhimeve.</w:t>
      </w:r>
    </w:p>
    <w:p w:rsidR="00FF2384" w:rsidRPr="005B20B4" w:rsidRDefault="00FF2384" w:rsidP="00FF2384">
      <w:pPr>
        <w:pStyle w:val="Paragrafi"/>
      </w:pPr>
      <w:r w:rsidRPr="005B20B4">
        <w:t>22. Shfrytëzimi ekonomik i pyjeve kryhet nga njësia përkatëse e qeverisjes vendore nëpërmjet strukturës së krijuar posaçërisht për shfrytëzimin apo nëpërmjet kontraktimit të shërbimit me shoqatat e përdoruesve të pyllit a me subjektet e licencuara.</w:t>
      </w:r>
    </w:p>
    <w:p w:rsidR="00FF2384" w:rsidRPr="005B20B4" w:rsidRDefault="00FF2384" w:rsidP="00FF2384">
      <w:pPr>
        <w:pStyle w:val="Paragrafi"/>
      </w:pPr>
      <w:r w:rsidRPr="005B20B4">
        <w:t>23. Shoqata e përdoruesve të pyllit apo subjekti i licencuar përzgjidhet nga njësia përkatëse e qeverisjes vendore, në përputhje me ligjin për prokurimin publik, dhe kontrata e shërbimit përfshin vjeljen e materialit drusor, të prodhimeve të dyta pyjore dhe të bimëve mjekësore, prodhimin e asortimenteve të materialit drusor dhe transportin “në anë të rrugës apo në shesh”, të depozitimeve të caktuara dhe, nëse është nevoja, ruajtjen e tyre në këto pika apo në pika magazinimi, të administruara nga vetë subjekti apo edhe shpërndarjen e tyre banorëve. Transporti në vendet përkatëse shoqërohet me lejen e transportit, të lëshuar në përputhje me ligjet në fuqi.</w:t>
      </w:r>
    </w:p>
    <w:p w:rsidR="00FF2384" w:rsidRPr="005B20B4" w:rsidRDefault="00FF2384" w:rsidP="00FF2384">
      <w:pPr>
        <w:pStyle w:val="Paragrafi"/>
      </w:pPr>
      <w:r w:rsidRPr="005B20B4">
        <w:t>24. Shitja e lëndës drusore, e bimëve mjekësore dhe e prodhimeve të tjera dytësore, pyjore, të përfituara nga shfrytëzimi ekonomik i pyllit komunal apo nga veprimtaritë e rehabilitimit e të trajtimit, bëhet nga njësia e qeverisjes vendore, nëpërmjet procedurave të ankandit, sipas legjislacionit në fuqi.</w:t>
      </w:r>
    </w:p>
    <w:p w:rsidR="00FF2384" w:rsidRPr="005B20B4" w:rsidRDefault="00FF2384" w:rsidP="00FF2384">
      <w:pPr>
        <w:pStyle w:val="Paragrafi"/>
      </w:pPr>
      <w:r w:rsidRPr="005B20B4">
        <w:t>25. Drejtoritë përkatëse të shërbimit pyjor asistojnë në vijimësi njësitë e qeverisjes vendore për ruajtjen, administrimin dhe përdorimin e pyjeve e të kullotave komunale, ndërsa Policia Pyjore ushtron kontrolle të vazhdueshme, për të siguruar zbatimin e legjislacionit në fuqi për pyjet.</w:t>
      </w:r>
    </w:p>
    <w:p w:rsidR="00FF2384" w:rsidRPr="005B20B4" w:rsidRDefault="00FF2384" w:rsidP="00FF2384">
      <w:pPr>
        <w:pStyle w:val="Paragrafi"/>
      </w:pPr>
      <w:r w:rsidRPr="005B20B4">
        <w:t>26. Ngarkohen drejtoritë përkatëse të shërbimit pyjor dhe njësitë e qeverisjes vendore për zbatimin e këtij vendimi.</w:t>
      </w:r>
    </w:p>
    <w:p w:rsidR="00FF2384" w:rsidRPr="005B20B4" w:rsidRDefault="00FF2384" w:rsidP="00FF2384">
      <w:pPr>
        <w:pStyle w:val="Paragrafi"/>
      </w:pPr>
      <w:r w:rsidRPr="005B20B4">
        <w:t>Ky vendim hyn në fuqi pas botimit në Fletoren Zyrtare.</w:t>
      </w:r>
    </w:p>
    <w:p w:rsidR="00FF2384" w:rsidRPr="005B20B4" w:rsidRDefault="00FF2384" w:rsidP="00FF2384">
      <w:pPr>
        <w:pStyle w:val="Paragrafi"/>
      </w:pPr>
    </w:p>
    <w:p w:rsidR="00FF2384" w:rsidRPr="005B20B4" w:rsidRDefault="00FF2384" w:rsidP="00FF2384">
      <w:pPr>
        <w:pStyle w:val="Autoriteti"/>
        <w:keepNext w:val="0"/>
      </w:pPr>
      <w:r w:rsidRPr="005B20B4">
        <w:t>Kryeministri</w:t>
      </w:r>
    </w:p>
    <w:p w:rsidR="00FF2384" w:rsidRPr="005B20B4" w:rsidRDefault="00FF2384" w:rsidP="00FF2384">
      <w:pPr>
        <w:pStyle w:val="AutoritetiEmer"/>
      </w:pPr>
      <w:r w:rsidRPr="005B20B4">
        <w:t>Sali Berisha</w:t>
      </w:r>
    </w:p>
    <w:p w:rsidR="00FF2384" w:rsidRPr="005B20B4" w:rsidRDefault="00FF2384" w:rsidP="00FF2384">
      <w:pPr>
        <w:pStyle w:val="Paragrafi"/>
      </w:pPr>
    </w:p>
    <w:p w:rsidR="000178C2" w:rsidRPr="00C84B66" w:rsidRDefault="000178C2" w:rsidP="00FF2384">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F2384"/>
    <w:rsid w:val="000178C2"/>
    <w:rsid w:val="00C84B66"/>
    <w:rsid w:val="00F22821"/>
    <w:rsid w:val="00FF23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31D281F-D06D-40CA-B103-ADD466A32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FF2384"/>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AutoritetiEmer"/>
    <w:rsid w:val="00FF238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FF2384"/>
    <w:pPr>
      <w:widowControl w:val="0"/>
      <w:jc w:val="right"/>
    </w:pPr>
    <w:rPr>
      <w:rFonts w:ascii="CG Times" w:hAnsi="CG Times"/>
      <w:b/>
      <w:sz w:val="22"/>
      <w:szCs w:val="22"/>
      <w:lang w:eastAsia="en-US"/>
    </w:rPr>
  </w:style>
  <w:style w:type="paragraph" w:customStyle="1" w:styleId="BazLigjPropozues">
    <w:name w:val="Baz_Ligj_Propozues"/>
    <w:rsid w:val="00FF2384"/>
    <w:pPr>
      <w:keepNext/>
      <w:widowControl w:val="0"/>
      <w:ind w:firstLine="720"/>
      <w:jc w:val="both"/>
    </w:pPr>
    <w:rPr>
      <w:rFonts w:ascii="CG Times" w:hAnsi="CG Times"/>
      <w:color w:val="000000"/>
      <w:sz w:val="22"/>
      <w:szCs w:val="22"/>
      <w:lang w:eastAsia="en-US"/>
    </w:rPr>
  </w:style>
  <w:style w:type="paragraph" w:customStyle="1" w:styleId="NumriData">
    <w:name w:val="Numri_Data"/>
    <w:next w:val="Normal"/>
    <w:rsid w:val="00FF2384"/>
    <w:pPr>
      <w:keepNext/>
      <w:widowControl w:val="0"/>
      <w:jc w:val="center"/>
      <w:outlineLvl w:val="0"/>
    </w:pPr>
    <w:rPr>
      <w:rFonts w:ascii="CG Times" w:hAnsi="CG Times"/>
      <w:b/>
      <w:sz w:val="22"/>
      <w:lang w:eastAsia="en-US"/>
    </w:rPr>
  </w:style>
  <w:style w:type="paragraph" w:customStyle="1" w:styleId="Paragrafi">
    <w:name w:val="Paragrafi"/>
    <w:rsid w:val="00FF2384"/>
    <w:pPr>
      <w:widowControl w:val="0"/>
      <w:ind w:firstLine="720"/>
      <w:jc w:val="both"/>
    </w:pPr>
    <w:rPr>
      <w:rFonts w:ascii="CG Times" w:hAnsi="CG Times"/>
      <w:sz w:val="22"/>
      <w:lang w:val="en-US" w:eastAsia="en-US"/>
    </w:rPr>
  </w:style>
  <w:style w:type="paragraph" w:customStyle="1" w:styleId="Titulli">
    <w:name w:val="Titulli"/>
    <w:next w:val="Normal"/>
    <w:link w:val="TitulliChar"/>
    <w:rsid w:val="00FF2384"/>
    <w:pPr>
      <w:keepNext/>
      <w:widowControl w:val="0"/>
      <w:jc w:val="center"/>
      <w:outlineLvl w:val="1"/>
    </w:pPr>
    <w:rPr>
      <w:rFonts w:ascii="CG Times" w:hAnsi="CG Times"/>
      <w:b/>
      <w:caps/>
      <w:sz w:val="22"/>
      <w:szCs w:val="22"/>
      <w:lang w:eastAsia="en-US"/>
    </w:rPr>
  </w:style>
  <w:style w:type="paragraph" w:customStyle="1" w:styleId="VENDOSI">
    <w:name w:val="VENDOSI"/>
    <w:next w:val="Normal"/>
    <w:link w:val="VENDOSIChar"/>
    <w:rsid w:val="00FF2384"/>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FF2384"/>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FF2384"/>
    <w:rPr>
      <w:rFonts w:ascii="CG Times" w:hAnsi="CG Times"/>
      <w:b/>
      <w:sz w:val="22"/>
      <w:szCs w:val="22"/>
      <w:lang w:val="en-GB" w:eastAsia="en-US" w:bidi="ar-SA"/>
    </w:rPr>
  </w:style>
  <w:style w:type="character" w:customStyle="1" w:styleId="TitulliChar">
    <w:name w:val="Titulli Char"/>
    <w:basedOn w:val="DefaultParagraphFont"/>
    <w:link w:val="Titulli"/>
    <w:rsid w:val="00FF2384"/>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1678</Words>
  <Characters>9569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11225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2019-03-16T18:01:00Z</dcterms:created>
  <dcterms:modified xsi:type="dcterms:W3CDTF">2019-03-16T18:01:00Z</dcterms:modified>
</cp:coreProperties>
</file>