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F6A" w:rsidRPr="00F10F6A" w:rsidRDefault="00F10F6A" w:rsidP="00F10F6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F10F6A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F10F6A" w:rsidRPr="00F10F6A" w:rsidRDefault="00F10F6A" w:rsidP="00F10F6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F10F6A">
        <w:rPr>
          <w:rFonts w:ascii="CG Times" w:eastAsia="MS Mincho" w:hAnsi="CG Times" w:cs="Times New Roman"/>
          <w:b/>
          <w:lang w:val="sq-AL"/>
        </w:rPr>
        <w:t xml:space="preserve">Nr.52, datë 16.1.2008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10F6A" w:rsidRPr="00F10F6A" w:rsidRDefault="00F10F6A" w:rsidP="00F10F6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F10F6A">
        <w:rPr>
          <w:rFonts w:ascii="CG Times" w:eastAsia="MS Mincho" w:hAnsi="CG Times" w:cs="Times New Roman"/>
          <w:b/>
          <w:caps/>
          <w:lang w:val="sq-AL"/>
        </w:rPr>
        <w:t xml:space="preserve">PëR NJë NDRYSHIM Në VENDIMIN NR.317, datë 8.7.1999 të KëSHILLIT të MINISTRAVE “PëR SHPëRBLIMIN E PUNëS së PUNONJëSVE”, të NDRYSHUAR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10F6A" w:rsidRPr="00F10F6A" w:rsidRDefault="00F10F6A" w:rsidP="00F10F6A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F10F6A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neneve 6 e 7 të ligjit nr.8487, datë 13.5.1999 “Për kompetencat për caktimin e pagave të punës”, të ndryshuar, me propozimin e Ministrit të Ekonomisë, Tregtisë dhe Energjetikës, Këshilli i Ministrave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10F6A" w:rsidRPr="00F10F6A" w:rsidRDefault="00F10F6A" w:rsidP="00F10F6A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F10F6A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10F6A">
        <w:rPr>
          <w:rFonts w:ascii="CG Times" w:eastAsia="MS Mincho" w:hAnsi="CG Times" w:cs="Times New Roman"/>
          <w:lang w:val="sq-AL"/>
        </w:rPr>
        <w:t xml:space="preserve">1. Pas pikës 4 të vendimit nr.317, datë 8.7.1999 të Këshillit të Ministrave, të ndryshuar, shtohet pika 4.1, me këtë përmbajtje: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10F6A">
        <w:rPr>
          <w:rFonts w:ascii="CG Times" w:eastAsia="MS Mincho" w:hAnsi="CG Times" w:cs="Times New Roman"/>
          <w:lang w:val="sq-AL"/>
        </w:rPr>
        <w:t xml:space="preserve">“4.1. Paga e drejtorit të përgjithshëm dhe e punonjësve të KESH, sh.a.-së, caktohen me vendim të Këshillit të Ministrave, me propozimin e organeve drejtuese të shoqërisë.”.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10F6A">
        <w:rPr>
          <w:rFonts w:ascii="CG Times" w:eastAsia="MS Mincho" w:hAnsi="CG Times" w:cs="Times New Roman"/>
          <w:lang w:val="sq-AL"/>
        </w:rPr>
        <w:t xml:space="preserve">Ky vendim hyn në fuqi menjëherë. </w:t>
      </w:r>
    </w:p>
    <w:p w:rsidR="00F10F6A" w:rsidRPr="00F10F6A" w:rsidRDefault="00F10F6A" w:rsidP="00F10F6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10F6A" w:rsidRPr="00F10F6A" w:rsidRDefault="00F10F6A" w:rsidP="00F10F6A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F10F6A">
        <w:rPr>
          <w:rFonts w:ascii="CG Times" w:eastAsia="MS Mincho" w:hAnsi="CG Times" w:cs="Times New Roman"/>
          <w:caps/>
          <w:lang w:val="sq-AL"/>
        </w:rPr>
        <w:t xml:space="preserve">KRYEMINISTRI </w:t>
      </w:r>
    </w:p>
    <w:p w:rsidR="00F10F6A" w:rsidRPr="00F10F6A" w:rsidRDefault="00F10F6A" w:rsidP="00F10F6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F10F6A">
        <w:rPr>
          <w:rFonts w:ascii="CG Times" w:eastAsia="MS Mincho" w:hAnsi="CG Times" w:cs="Times New Roman"/>
          <w:b/>
          <w:lang w:val="sq-AL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B16BAB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2018-12-12T11:35:00Z</cp:lastPrinted>
  <dcterms:created xsi:type="dcterms:W3CDTF">2018-12-12T11:35:00Z</dcterms:created>
  <dcterms:modified xsi:type="dcterms:W3CDTF">2018-12-12T11:35:00Z</dcterms:modified>
</cp:coreProperties>
</file>