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6AE" w:rsidRPr="007A09F0" w:rsidRDefault="006F66AE" w:rsidP="006F66AE">
      <w:pPr>
        <w:pStyle w:val="Akti"/>
      </w:pPr>
      <w:bookmarkStart w:id="0" w:name="_GoBack"/>
      <w:bookmarkEnd w:id="0"/>
      <w:r>
        <w:t>Vendim</w:t>
      </w:r>
    </w:p>
    <w:p w:rsidR="006F66AE" w:rsidRDefault="006F66AE" w:rsidP="006F66AE">
      <w:pPr>
        <w:pStyle w:val="NumriData"/>
      </w:pPr>
      <w:r w:rsidRPr="007A09F0">
        <w:t>Nr.</w:t>
      </w:r>
      <w:r>
        <w:t>75, datë 28.1.2008</w:t>
      </w:r>
    </w:p>
    <w:p w:rsidR="006F66AE" w:rsidRPr="005F0AAD" w:rsidRDefault="006F66AE" w:rsidP="006F66AE">
      <w:pPr>
        <w:pStyle w:val="Paragrafi"/>
        <w:rPr>
          <w:sz w:val="12"/>
        </w:rPr>
      </w:pPr>
    </w:p>
    <w:p w:rsidR="006F66AE" w:rsidRDefault="006F66AE" w:rsidP="006F66AE">
      <w:pPr>
        <w:pStyle w:val="Titulli"/>
      </w:pPr>
      <w:r>
        <w:t>Për përdorimin e bonove të privatizimit të punonjësve të ish-shoqërisë “Prodhim Asbesti”, sha vlorë, nga “Paketa e aksioneve për punonjësit” në “Paketa e aksioneve për publikun”</w:t>
      </w:r>
    </w:p>
    <w:p w:rsidR="006F66AE" w:rsidRPr="005F0AAD" w:rsidRDefault="006F66AE" w:rsidP="006F66AE">
      <w:pPr>
        <w:pStyle w:val="Titulli"/>
        <w:rPr>
          <w:sz w:val="14"/>
        </w:rPr>
      </w:pPr>
    </w:p>
    <w:p w:rsidR="006F66AE" w:rsidRDefault="006F66AE" w:rsidP="006F66AE">
      <w:pPr>
        <w:pStyle w:val="Paragrafi"/>
      </w:pPr>
      <w:r>
        <w:t>Në mbështetje të nenit 100 të Kushtetutës, të nenit 23 të ligjit nr.7512, datë 10.8.1991 “Për sanksionimin dhe mbrojtjen e pronës private, të nismës së lirë të veprimtarive private të pavarura dhe privatizimit”, dhe të nenit 7 të ligjit nr.8334, datë 23.4.1998 “Për privatizimin e shoqërive tregtare, që veprojnë në sektorët jostrategjikë”, të ndryshuar, me propozimin e Ministrit të Ekonomisë, Tregtisë dhe Energjetikës, Këshilli i Ministrave</w:t>
      </w:r>
    </w:p>
    <w:p w:rsidR="006F66AE" w:rsidRPr="005F0AAD" w:rsidRDefault="006F66AE" w:rsidP="006F66AE">
      <w:pPr>
        <w:pStyle w:val="Paragrafi"/>
        <w:rPr>
          <w:sz w:val="14"/>
        </w:rPr>
      </w:pPr>
    </w:p>
    <w:p w:rsidR="006F66AE" w:rsidRDefault="006F66AE" w:rsidP="006F66AE">
      <w:pPr>
        <w:pStyle w:val="VENDOSI"/>
      </w:pPr>
      <w:r>
        <w:t>Vendosi:</w:t>
      </w:r>
    </w:p>
    <w:p w:rsidR="006F66AE" w:rsidRPr="005F0AAD" w:rsidRDefault="006F66AE" w:rsidP="006F66AE">
      <w:pPr>
        <w:pStyle w:val="Paragrafi"/>
        <w:rPr>
          <w:sz w:val="10"/>
        </w:rPr>
      </w:pPr>
    </w:p>
    <w:p w:rsidR="006F66AE" w:rsidRDefault="006F66AE" w:rsidP="006F66AE">
      <w:pPr>
        <w:pStyle w:val="Paragrafi"/>
      </w:pPr>
      <w:r>
        <w:t>1. Rezultatet e llogaritjes së paketës së aksioneve për punonjësit e ish-shoqërisë “Prodhim asbesti”, sh.a., Vlorë, të shërbejnë vetëm për efekt të listës emërore, me vlerat përkatëse, të investuara nga secili aksionar, për t’u përfshirë në “Paketa e aksioneve për publikun”, në shoqëritë anonime, të përcaktuara nga Ministria e Ekonomisë, Tregtisë dhe Energjetikës.</w:t>
      </w:r>
    </w:p>
    <w:p w:rsidR="006F66AE" w:rsidRDefault="006F66AE" w:rsidP="006F66AE">
      <w:pPr>
        <w:pStyle w:val="Paragrafi"/>
      </w:pPr>
      <w:r w:rsidRPr="007A09F0">
        <w:t>2.</w:t>
      </w:r>
      <w:r>
        <w:t xml:space="preserve"> Pika 1.2</w:t>
      </w:r>
      <w:r w:rsidRPr="007A09F0">
        <w:t xml:space="preserve"> e</w:t>
      </w:r>
      <w:r>
        <w:t xml:space="preserve"> urdhrit nr.314, datë 31.8.1998</w:t>
      </w:r>
      <w:r w:rsidRPr="007A09F0">
        <w:t xml:space="preserve"> të Ministrit të</w:t>
      </w:r>
      <w:r>
        <w:t xml:space="preserve"> Ekonomi</w:t>
      </w:r>
      <w:r w:rsidRPr="007A09F0">
        <w:t>së</w:t>
      </w:r>
      <w:r>
        <w:t xml:space="preserve"> dhe Pri</w:t>
      </w:r>
      <w:r w:rsidRPr="007A09F0">
        <w:t>vatizimit “P</w:t>
      </w:r>
      <w:r>
        <w:t>ë</w:t>
      </w:r>
      <w:r w:rsidRPr="007A09F0">
        <w:t>r fillimin e procedurave t</w:t>
      </w:r>
      <w:r>
        <w:t>ë</w:t>
      </w:r>
      <w:r w:rsidRPr="007A09F0">
        <w:t xml:space="preserve"> privatizimit me ankand t</w:t>
      </w:r>
      <w:r>
        <w:t>ë</w:t>
      </w:r>
      <w:r w:rsidRPr="007A09F0">
        <w:t xml:space="preserve"> paketave shtet</w:t>
      </w:r>
      <w:r>
        <w:t>ë</w:t>
      </w:r>
      <w:r w:rsidRPr="007A09F0">
        <w:t>rore t</w:t>
      </w:r>
      <w:r>
        <w:t>ë</w:t>
      </w:r>
      <w:r w:rsidRPr="007A09F0">
        <w:t xml:space="preserve"> aksioneve t</w:t>
      </w:r>
      <w:r>
        <w:t>ë</w:t>
      </w:r>
      <w:r w:rsidRPr="007A09F0">
        <w:t xml:space="preserve"> shoq</w:t>
      </w:r>
      <w:r>
        <w:t>ë</w:t>
      </w:r>
      <w:r w:rsidRPr="007A09F0">
        <w:t>rive tregtare, q</w:t>
      </w:r>
      <w:r>
        <w:t>ë</w:t>
      </w:r>
      <w:r w:rsidRPr="007A09F0">
        <w:t xml:space="preserve"> veprojn</w:t>
      </w:r>
      <w:r>
        <w:t>ë</w:t>
      </w:r>
      <w:r w:rsidRPr="007A09F0">
        <w:t xml:space="preserve"> n</w:t>
      </w:r>
      <w:r>
        <w:t>ë</w:t>
      </w:r>
      <w:r w:rsidRPr="007A09F0">
        <w:t xml:space="preserve"> sektor</w:t>
      </w:r>
      <w:r>
        <w:t>ë</w:t>
      </w:r>
      <w:r w:rsidRPr="007A09F0">
        <w:t>t jostrategjik</w:t>
      </w:r>
      <w:r>
        <w:t>ë“, shfuqizohet.</w:t>
      </w:r>
    </w:p>
    <w:p w:rsidR="006F66AE" w:rsidRDefault="006F66AE" w:rsidP="006F66AE">
      <w:pPr>
        <w:pStyle w:val="Paragrafi"/>
      </w:pPr>
      <w:r>
        <w:t>3. Publikimi i procedurave të privatizimit, sipas urdhrit të sipërpërmendur, për transferimin e 16,6 për qind të paketës së aksioneve për punonjësit e ish-shoqërisë “Prodhim asbesti”, sh.a. Vlorë, anulohet.</w:t>
      </w:r>
    </w:p>
    <w:p w:rsidR="006F66AE" w:rsidRPr="00CE7F39" w:rsidRDefault="006F66AE" w:rsidP="006F66AE">
      <w:pPr>
        <w:pStyle w:val="Paragrafi"/>
        <w:rPr>
          <w:lang w:val="it-IT"/>
        </w:rPr>
      </w:pPr>
      <w:r w:rsidRPr="00CE7F39">
        <w:rPr>
          <w:lang w:val="it-IT"/>
        </w:rPr>
        <w:t>4.</w:t>
      </w:r>
      <w:r>
        <w:rPr>
          <w:lang w:val="it-IT"/>
        </w:rPr>
        <w:t xml:space="preserve"> </w:t>
      </w:r>
      <w:r w:rsidRPr="00CE7F39">
        <w:rPr>
          <w:lang w:val="it-IT"/>
        </w:rPr>
        <w:t xml:space="preserve">Ngarkohen Ministria e Ekonomisë, Tregtisë dhe </w:t>
      </w:r>
      <w:r>
        <w:rPr>
          <w:lang w:val="it-IT"/>
        </w:rPr>
        <w:t>Energjetikës dhe Ministria e F</w:t>
      </w:r>
      <w:r w:rsidRPr="00CE7F39">
        <w:rPr>
          <w:lang w:val="it-IT"/>
        </w:rPr>
        <w:t>inancave për zb</w:t>
      </w:r>
      <w:r>
        <w:rPr>
          <w:lang w:val="it-IT"/>
        </w:rPr>
        <w:t>a</w:t>
      </w:r>
      <w:r w:rsidRPr="00CE7F39">
        <w:rPr>
          <w:lang w:val="it-IT"/>
        </w:rPr>
        <w:t>timin e k</w:t>
      </w:r>
      <w:r>
        <w:rPr>
          <w:lang w:val="it-IT"/>
        </w:rPr>
        <w:t>ë</w:t>
      </w:r>
      <w:r w:rsidRPr="00CE7F39">
        <w:rPr>
          <w:lang w:val="it-IT"/>
        </w:rPr>
        <w:t>tij vendimi.</w:t>
      </w:r>
    </w:p>
    <w:p w:rsidR="006F66AE" w:rsidRPr="004E235E" w:rsidRDefault="006F66AE" w:rsidP="006F66AE">
      <w:pPr>
        <w:pStyle w:val="Paragrafi"/>
        <w:rPr>
          <w:lang w:val="it-IT"/>
        </w:rPr>
      </w:pPr>
      <w:r w:rsidRPr="004E235E">
        <w:rPr>
          <w:lang w:val="it-IT"/>
        </w:rPr>
        <w:t>Ky vendim hyn në</w:t>
      </w:r>
      <w:r>
        <w:rPr>
          <w:lang w:val="it-IT"/>
        </w:rPr>
        <w:t xml:space="preserve"> f</w:t>
      </w:r>
      <w:r w:rsidRPr="004E235E">
        <w:rPr>
          <w:lang w:val="it-IT"/>
        </w:rPr>
        <w:t>uqi pas botimit në</w:t>
      </w:r>
      <w:r>
        <w:rPr>
          <w:lang w:val="it-IT"/>
        </w:rPr>
        <w:t xml:space="preserve"> </w:t>
      </w:r>
      <w:r w:rsidRPr="004E235E">
        <w:rPr>
          <w:lang w:val="it-IT"/>
        </w:rPr>
        <w:t>Fletoren Zyrtare.</w:t>
      </w:r>
    </w:p>
    <w:p w:rsidR="006F66AE" w:rsidRPr="004E235E" w:rsidRDefault="006F66AE" w:rsidP="006F66AE">
      <w:pPr>
        <w:pStyle w:val="Paragrafi"/>
        <w:rPr>
          <w:lang w:val="it-IT"/>
        </w:rPr>
      </w:pPr>
    </w:p>
    <w:p w:rsidR="006F66AE" w:rsidRPr="001869BE" w:rsidRDefault="006F66AE" w:rsidP="006F66AE">
      <w:pPr>
        <w:pStyle w:val="Autoriteti"/>
        <w:rPr>
          <w:lang w:val="it-IT"/>
        </w:rPr>
      </w:pPr>
      <w:r w:rsidRPr="001869BE">
        <w:rPr>
          <w:lang w:val="it-IT"/>
        </w:rPr>
        <w:t>Kryeministri</w:t>
      </w:r>
    </w:p>
    <w:p w:rsidR="006F66AE" w:rsidRPr="001869BE" w:rsidRDefault="006F66AE" w:rsidP="006F66AE">
      <w:pPr>
        <w:pStyle w:val="AutoritetiEmer"/>
        <w:rPr>
          <w:lang w:val="it-IT"/>
        </w:rPr>
      </w:pPr>
      <w:r w:rsidRPr="001869BE">
        <w:rPr>
          <w:lang w:val="it-IT"/>
        </w:rPr>
        <w:t>Sali Berisha</w:t>
      </w:r>
    </w:p>
    <w:sectPr w:rsidR="006F66AE" w:rsidRPr="001869B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66AE"/>
    <w:rsid w:val="000178C2"/>
    <w:rsid w:val="000A780A"/>
    <w:rsid w:val="00211EE2"/>
    <w:rsid w:val="003218C2"/>
    <w:rsid w:val="003B3DD8"/>
    <w:rsid w:val="00626521"/>
    <w:rsid w:val="006F66AE"/>
    <w:rsid w:val="007404E4"/>
    <w:rsid w:val="009723D5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00146D-1A7C-49FE-9A50-CF1921F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62652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F66A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F66A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F66A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