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90F" w:rsidRPr="008622A7" w:rsidRDefault="0018790F" w:rsidP="0018790F">
      <w:pPr>
        <w:pStyle w:val="Akti"/>
      </w:pPr>
      <w:bookmarkStart w:id="0" w:name="_GoBack"/>
      <w:bookmarkEnd w:id="0"/>
      <w:r w:rsidRPr="008622A7">
        <w:t>VENDIM</w:t>
      </w:r>
    </w:p>
    <w:p w:rsidR="0018790F" w:rsidRPr="008622A7" w:rsidRDefault="0018790F" w:rsidP="0018790F">
      <w:pPr>
        <w:pStyle w:val="NumriData"/>
      </w:pPr>
      <w:r>
        <w:t>Nr.107</w:t>
      </w:r>
      <w:r w:rsidRPr="008622A7">
        <w:t>,</w:t>
      </w:r>
      <w:r>
        <w:t xml:space="preserve"> </w:t>
      </w:r>
      <w:r w:rsidRPr="008622A7">
        <w:t>datë</w:t>
      </w:r>
      <w:r>
        <w:t xml:space="preserve"> 3.2.2008</w:t>
      </w:r>
    </w:p>
    <w:p w:rsidR="0018790F" w:rsidRPr="00323DAA" w:rsidRDefault="0018790F" w:rsidP="0018790F">
      <w:pPr>
        <w:pStyle w:val="Paragrafi"/>
        <w:rPr>
          <w:sz w:val="14"/>
          <w:lang w:val="de-DE"/>
        </w:rPr>
      </w:pPr>
    </w:p>
    <w:p w:rsidR="0018790F" w:rsidRPr="008622A7" w:rsidRDefault="0018790F" w:rsidP="0018790F">
      <w:pPr>
        <w:pStyle w:val="Titulli"/>
      </w:pPr>
      <w:r w:rsidRPr="008622A7">
        <w:t>P</w:t>
      </w:r>
      <w:r>
        <w:t>Ë</w:t>
      </w:r>
      <w:r w:rsidRPr="008622A7">
        <w:t>R</w:t>
      </w:r>
      <w:r>
        <w:t xml:space="preserve"> </w:t>
      </w:r>
      <w:r w:rsidRPr="008622A7">
        <w:t>MIRATIMIN E LIST</w:t>
      </w:r>
      <w:r>
        <w:t>Ë</w:t>
      </w:r>
      <w:r w:rsidRPr="008622A7">
        <w:t>S P</w:t>
      </w:r>
      <w:r>
        <w:t>Ë</w:t>
      </w:r>
      <w:r w:rsidRPr="008622A7">
        <w:t>RFUNDIMTARE T</w:t>
      </w:r>
      <w:r>
        <w:t>Ë</w:t>
      </w:r>
      <w:r w:rsidRPr="008622A7">
        <w:t xml:space="preserve"> PRONAVE, PYJE DHE KULLOTA, Q</w:t>
      </w:r>
      <w:r>
        <w:t>Ë</w:t>
      </w:r>
      <w:r w:rsidRPr="008622A7">
        <w:t xml:space="preserve"> DO T</w:t>
      </w:r>
      <w:r>
        <w:t>Ë</w:t>
      </w:r>
      <w:r w:rsidRPr="008622A7">
        <w:t xml:space="preserve"> TRANSFEROHEN N</w:t>
      </w:r>
      <w:r>
        <w:t>Ë</w:t>
      </w:r>
      <w:r w:rsidRPr="008622A7">
        <w:t xml:space="preserve"> PRON</w:t>
      </w:r>
      <w:r>
        <w:t>Ë</w:t>
      </w:r>
      <w:r w:rsidRPr="008622A7">
        <w:t>SI T</w:t>
      </w:r>
      <w:r>
        <w:t xml:space="preserve">Ë </w:t>
      </w:r>
      <w:r w:rsidRPr="008622A7">
        <w:t>NJ</w:t>
      </w:r>
      <w:r>
        <w:t>Ë</w:t>
      </w:r>
      <w:r w:rsidRPr="008622A7">
        <w:t>SIS</w:t>
      </w:r>
      <w:r>
        <w:t>Ë</w:t>
      </w:r>
      <w:r w:rsidRPr="008622A7">
        <w:t xml:space="preserve"> S</w:t>
      </w:r>
      <w:r>
        <w:t>Ë Q</w:t>
      </w:r>
      <w:r w:rsidRPr="008622A7">
        <w:t>EVERISJES VENDORE, BASHKIA KRUJ</w:t>
      </w:r>
      <w:r>
        <w:t>Ë</w:t>
      </w:r>
      <w:r w:rsidRPr="008622A7">
        <w:t xml:space="preserve"> T</w:t>
      </w:r>
      <w:r>
        <w:t xml:space="preserve">Ë </w:t>
      </w:r>
      <w:r w:rsidRPr="008622A7">
        <w:t>QARKUT T</w:t>
      </w:r>
      <w:r>
        <w:t>Ë</w:t>
      </w:r>
      <w:r w:rsidRPr="008622A7">
        <w:t xml:space="preserve"> DURR</w:t>
      </w:r>
      <w:r>
        <w:t>Ë</w:t>
      </w:r>
      <w:r w:rsidRPr="008622A7">
        <w:t>SIT</w:t>
      </w:r>
    </w:p>
    <w:p w:rsidR="0018790F" w:rsidRPr="00323DAA" w:rsidRDefault="0018790F" w:rsidP="0018790F">
      <w:pPr>
        <w:pStyle w:val="Paragrafi"/>
        <w:rPr>
          <w:sz w:val="16"/>
          <w:lang w:val="de-DE"/>
        </w:rPr>
      </w:pPr>
    </w:p>
    <w:p w:rsidR="0018790F" w:rsidRPr="0018790F" w:rsidRDefault="0018790F" w:rsidP="0018790F">
      <w:pPr>
        <w:pStyle w:val="BazLigjPropozues"/>
        <w:rPr>
          <w:lang w:val="de-DE"/>
        </w:rPr>
      </w:pPr>
      <w:r w:rsidRPr="0018790F">
        <w:rPr>
          <w:lang w:val="de-DE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18790F" w:rsidRPr="00323DAA" w:rsidRDefault="0018790F" w:rsidP="0018790F">
      <w:pPr>
        <w:pStyle w:val="Paragrafi"/>
        <w:rPr>
          <w:sz w:val="18"/>
          <w:lang w:val="de-DE"/>
        </w:rPr>
      </w:pPr>
    </w:p>
    <w:p w:rsidR="0018790F" w:rsidRPr="0018790F" w:rsidRDefault="0018790F" w:rsidP="0018790F">
      <w:pPr>
        <w:pStyle w:val="VENDOSI"/>
        <w:rPr>
          <w:lang w:val="de-DE"/>
        </w:rPr>
      </w:pPr>
      <w:r w:rsidRPr="0018790F">
        <w:rPr>
          <w:lang w:val="de-DE"/>
        </w:rPr>
        <w:t>VENDOSI:</w:t>
      </w:r>
    </w:p>
    <w:p w:rsidR="0018790F" w:rsidRPr="00323DAA" w:rsidRDefault="0018790F" w:rsidP="0018790F">
      <w:pPr>
        <w:pStyle w:val="Paragrafi"/>
        <w:rPr>
          <w:sz w:val="16"/>
          <w:lang w:val="de-DE"/>
        </w:rPr>
      </w:pPr>
    </w:p>
    <w:p w:rsidR="0018790F" w:rsidRPr="008622A7" w:rsidRDefault="0018790F" w:rsidP="0018790F">
      <w:pPr>
        <w:pStyle w:val="Paragrafi"/>
        <w:rPr>
          <w:lang w:val="de-DE"/>
        </w:rPr>
      </w:pPr>
      <w:r w:rsidRPr="008622A7">
        <w:rPr>
          <w:lang w:val="de-DE"/>
        </w:rPr>
        <w:t>1. Miratimin e listës përfundimtare të pronave të paluajtshme pu</w:t>
      </w:r>
      <w:r>
        <w:rPr>
          <w:lang w:val="de-DE"/>
        </w:rPr>
        <w:t>blike, pyje dhe kullota, që janë në juridiksionin territorial dhe administrativ</w:t>
      </w:r>
      <w:r w:rsidRPr="008622A7">
        <w:rPr>
          <w:lang w:val="de-DE"/>
        </w:rPr>
        <w:t xml:space="preserve"> të njësisë së qe</w:t>
      </w:r>
      <w:r>
        <w:rPr>
          <w:lang w:val="de-DE"/>
        </w:rPr>
        <w:t>verisjes vendore, bashkia Krujë</w:t>
      </w:r>
      <w:r w:rsidRPr="008622A7">
        <w:rPr>
          <w:lang w:val="de-DE"/>
        </w:rPr>
        <w:t xml:space="preserve"> të qarkut të Durrësit, që do t’i transferohen në pronësi kësaj njësie.</w:t>
      </w:r>
    </w:p>
    <w:p w:rsidR="0018790F" w:rsidRPr="00F431DC" w:rsidRDefault="0018790F" w:rsidP="0018790F">
      <w:pPr>
        <w:pStyle w:val="Paragrafi"/>
        <w:rPr>
          <w:lang w:val="de-DE"/>
        </w:rPr>
      </w:pPr>
      <w:r w:rsidRPr="00F431DC">
        <w:rPr>
          <w:lang w:val="de-DE"/>
        </w:rPr>
        <w:t>2. Lista përfundimtare e pronave të paluajtshme, pyje dhe kullota, me 2 (dy) fletë e që përfundon me numrin rendor 32 (</w:t>
      </w:r>
      <w:r>
        <w:rPr>
          <w:lang w:val="de-DE"/>
        </w:rPr>
        <w:t>tridhjetë e dy) dhe lidhja nr.1, i bashkëlidhen këtij vendim</w:t>
      </w:r>
      <w:r w:rsidRPr="00F431DC">
        <w:rPr>
          <w:lang w:val="de-DE"/>
        </w:rPr>
        <w:t>i dhe jan</w:t>
      </w:r>
      <w:r>
        <w:rPr>
          <w:lang w:val="de-DE"/>
        </w:rPr>
        <w:t>ë</w:t>
      </w:r>
      <w:r w:rsidRPr="00F431DC">
        <w:rPr>
          <w:lang w:val="de-DE"/>
        </w:rPr>
        <w:t xml:space="preserve"> pjesë përbërëse e tij.</w:t>
      </w:r>
    </w:p>
    <w:p w:rsidR="0018790F" w:rsidRPr="00D1152F" w:rsidRDefault="0018790F" w:rsidP="0018790F">
      <w:pPr>
        <w:pStyle w:val="Paragrafi"/>
        <w:rPr>
          <w:lang w:val="de-DE"/>
        </w:rPr>
      </w:pPr>
      <w:r w:rsidRPr="00D1152F">
        <w:rPr>
          <w:lang w:val="de-DE"/>
        </w:rPr>
        <w:t>3. Ngarkohen Ministria e Brendshme, Ministria e Mjedisit, Pyjeve dhe Administrimit të Ujërave, kryeregjistruesi i Pasurive të Paluajtshme t</w:t>
      </w:r>
      <w:r>
        <w:rPr>
          <w:lang w:val="de-DE"/>
        </w:rPr>
        <w:t>ë</w:t>
      </w:r>
      <w:r w:rsidRPr="00D1152F">
        <w:rPr>
          <w:lang w:val="de-DE"/>
        </w:rPr>
        <w:t xml:space="preserve"> Republik</w:t>
      </w:r>
      <w:r>
        <w:rPr>
          <w:lang w:val="de-DE"/>
        </w:rPr>
        <w:t>ë</w:t>
      </w:r>
      <w:r w:rsidRPr="00D1152F">
        <w:rPr>
          <w:lang w:val="de-DE"/>
        </w:rPr>
        <w:t>s së Shqipëris</w:t>
      </w:r>
      <w:r>
        <w:rPr>
          <w:lang w:val="de-DE"/>
        </w:rPr>
        <w:t>ë</w:t>
      </w:r>
      <w:r w:rsidRPr="00D1152F">
        <w:rPr>
          <w:lang w:val="de-DE"/>
        </w:rPr>
        <w:t xml:space="preserve"> dhe bashkia Kruj</w:t>
      </w:r>
      <w:r>
        <w:rPr>
          <w:lang w:val="de-DE"/>
        </w:rPr>
        <w:t>ë</w:t>
      </w:r>
      <w:r w:rsidRPr="00D1152F">
        <w:rPr>
          <w:lang w:val="de-DE"/>
        </w:rPr>
        <w:t xml:space="preserve"> p</w:t>
      </w:r>
      <w:r>
        <w:rPr>
          <w:lang w:val="de-DE"/>
        </w:rPr>
        <w:t>ë</w:t>
      </w:r>
      <w:r w:rsidRPr="00D1152F">
        <w:rPr>
          <w:lang w:val="de-DE"/>
        </w:rPr>
        <w:t>r zbatimin e këtij vendimi.</w:t>
      </w:r>
    </w:p>
    <w:p w:rsidR="0018790F" w:rsidRDefault="0018790F" w:rsidP="0018790F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</w:t>
      </w:r>
      <w:r w:rsidRPr="003B1879">
        <w:rPr>
          <w:lang w:val="de-DE"/>
        </w:rPr>
        <w:t>.</w:t>
      </w:r>
    </w:p>
    <w:p w:rsidR="0018790F" w:rsidRPr="0018790F" w:rsidRDefault="0018790F" w:rsidP="0018790F">
      <w:pPr>
        <w:pStyle w:val="Autoriteti"/>
        <w:rPr>
          <w:lang w:val="de-DE"/>
        </w:rPr>
      </w:pPr>
    </w:p>
    <w:p w:rsidR="0018790F" w:rsidRDefault="0018790F" w:rsidP="0018790F">
      <w:pPr>
        <w:pStyle w:val="Autoriteti"/>
      </w:pPr>
      <w:r>
        <w:t>Kryeministri</w:t>
      </w:r>
    </w:p>
    <w:p w:rsidR="0018790F" w:rsidRDefault="0018790F" w:rsidP="0018790F">
      <w:pPr>
        <w:pStyle w:val="AutoritetiEmer"/>
      </w:pPr>
      <w:r>
        <w:t>Sali Berisha</w:t>
      </w:r>
    </w:p>
    <w:p w:rsidR="0018790F" w:rsidRDefault="00526D21" w:rsidP="0018790F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526D21" w:rsidP="0018790F">
      <w:pPr>
        <w:pStyle w:val="Figure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1485900" cy="77724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18790F" w:rsidP="0018790F">
      <w:pPr>
        <w:pStyle w:val="Paragrafi"/>
        <w:rPr>
          <w:lang w:val="de-DE"/>
        </w:rPr>
      </w:pPr>
    </w:p>
    <w:p w:rsidR="0018790F" w:rsidRDefault="00526D21" w:rsidP="0018790F">
      <w:pPr>
        <w:pStyle w:val="Figure"/>
        <w:rPr>
          <w:lang w:val="de-DE"/>
        </w:rPr>
      </w:pPr>
      <w:r w:rsidRPr="00EC66C1">
        <w:rPr>
          <w:noProof/>
          <w:lang w:val="en-GB" w:eastAsia="en-GB"/>
        </w:rPr>
        <w:drawing>
          <wp:inline distT="0" distB="0" distL="0" distR="0">
            <wp:extent cx="5753100" cy="3352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790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790F"/>
    <w:rsid w:val="000178C2"/>
    <w:rsid w:val="000A780A"/>
    <w:rsid w:val="0018790F"/>
    <w:rsid w:val="00211EE2"/>
    <w:rsid w:val="003218C2"/>
    <w:rsid w:val="003B3DD8"/>
    <w:rsid w:val="00526D21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1BE828-EFA9-47AB-8484-6F78838B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8790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790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8790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79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