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279" w:rsidRPr="00A44289" w:rsidRDefault="00145279" w:rsidP="00145279">
      <w:pPr>
        <w:pStyle w:val="Akti"/>
      </w:pPr>
      <w:bookmarkStart w:id="0" w:name="_GoBack"/>
      <w:bookmarkEnd w:id="0"/>
      <w:r w:rsidRPr="00A44289">
        <w:t>VENDIM</w:t>
      </w:r>
    </w:p>
    <w:p w:rsidR="00145279" w:rsidRPr="00A44289" w:rsidRDefault="00145279" w:rsidP="00145279">
      <w:pPr>
        <w:pStyle w:val="NumriData"/>
      </w:pPr>
      <w:r w:rsidRPr="00A44289">
        <w:t>Nr.</w:t>
      </w:r>
      <w:r>
        <w:t>108, datë 3.2.2008</w:t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Pr="00A44289" w:rsidRDefault="00145279" w:rsidP="00145279">
      <w:pPr>
        <w:pStyle w:val="Titulli"/>
      </w:pPr>
      <w:r w:rsidRPr="00A44289">
        <w:t>P</w:t>
      </w:r>
      <w:r>
        <w:t>Ë</w:t>
      </w:r>
      <w:r w:rsidRPr="00A44289">
        <w:t>R</w:t>
      </w:r>
      <w:r>
        <w:t xml:space="preserve"> </w:t>
      </w:r>
      <w:r w:rsidRPr="00A44289">
        <w:t>MIRATIMIN E LIST</w:t>
      </w:r>
      <w:r>
        <w:t>Ë</w:t>
      </w:r>
      <w:r w:rsidRPr="00A44289">
        <w:t>S P</w:t>
      </w:r>
      <w:r>
        <w:t>Ë</w:t>
      </w:r>
      <w:r w:rsidRPr="00A44289">
        <w:t>RFUNDIMTARE T</w:t>
      </w:r>
      <w:r>
        <w:t>Ë</w:t>
      </w:r>
      <w:r w:rsidRPr="00A44289">
        <w:t xml:space="preserve"> PRONAVE, PYJE DHE KULLOTA, Q</w:t>
      </w:r>
      <w:r>
        <w:t>Ë</w:t>
      </w:r>
      <w:r w:rsidRPr="00A44289">
        <w:t xml:space="preserve"> DO T</w:t>
      </w:r>
      <w:r>
        <w:t>Ë</w:t>
      </w:r>
      <w:r w:rsidRPr="00A44289">
        <w:t xml:space="preserve"> TRANSFEROHEN N</w:t>
      </w:r>
      <w:r>
        <w:t>Ë</w:t>
      </w:r>
      <w:r w:rsidRPr="00A44289">
        <w:t xml:space="preserve"> PRON</w:t>
      </w:r>
      <w:r>
        <w:t>Ë</w:t>
      </w:r>
      <w:r w:rsidRPr="00A44289">
        <w:t>SI T</w:t>
      </w:r>
      <w:r>
        <w:t>Ë</w:t>
      </w:r>
      <w:r w:rsidRPr="00A44289">
        <w:t xml:space="preserve"> NJ</w:t>
      </w:r>
      <w:r>
        <w:t>Ë</w:t>
      </w:r>
      <w:r w:rsidRPr="00A44289">
        <w:t>SIS</w:t>
      </w:r>
      <w:r>
        <w:t>Ë</w:t>
      </w:r>
      <w:r w:rsidRPr="00A44289">
        <w:t xml:space="preserve"> S</w:t>
      </w:r>
      <w:r>
        <w:t>Ë QEVERISJES VENDORE,</w:t>
      </w:r>
      <w:r w:rsidRPr="00A44289">
        <w:t xml:space="preserve"> BASHKIA FUSH</w:t>
      </w:r>
      <w:r>
        <w:t>Ë</w:t>
      </w:r>
      <w:r w:rsidRPr="00A44289">
        <w:t>-KRUJ</w:t>
      </w:r>
      <w:r>
        <w:t xml:space="preserve">Ë </w:t>
      </w:r>
      <w:r w:rsidRPr="00A44289">
        <w:t>T</w:t>
      </w:r>
      <w:r>
        <w:t>Ë</w:t>
      </w:r>
      <w:r w:rsidRPr="00A44289">
        <w:t xml:space="preserve"> QARKUT T</w:t>
      </w:r>
      <w:r>
        <w:t>Ë</w:t>
      </w:r>
      <w:r w:rsidRPr="00A44289">
        <w:t xml:space="preserve"> DURR</w:t>
      </w:r>
      <w:r>
        <w:t>Ë</w:t>
      </w:r>
      <w:r w:rsidRPr="00A44289">
        <w:t>SIT</w:t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Pr="00145279" w:rsidRDefault="00145279" w:rsidP="00145279">
      <w:pPr>
        <w:pStyle w:val="BazLigjPropozues"/>
        <w:rPr>
          <w:lang w:val="de-DE"/>
        </w:rPr>
      </w:pPr>
      <w:r w:rsidRPr="00145279">
        <w:rPr>
          <w:lang w:val="de-DE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Pr="00145279" w:rsidRDefault="00145279" w:rsidP="00145279">
      <w:pPr>
        <w:pStyle w:val="VENDOSI"/>
        <w:rPr>
          <w:lang w:val="de-DE"/>
        </w:rPr>
      </w:pPr>
      <w:r w:rsidRPr="00145279">
        <w:rPr>
          <w:lang w:val="de-DE"/>
        </w:rPr>
        <w:t>VENDOSI:</w:t>
      </w:r>
    </w:p>
    <w:p w:rsidR="00145279" w:rsidRPr="00A44289" w:rsidRDefault="00145279" w:rsidP="00145279">
      <w:pPr>
        <w:pStyle w:val="Paragrafi"/>
        <w:rPr>
          <w:lang w:val="de-DE"/>
        </w:rPr>
      </w:pPr>
    </w:p>
    <w:p w:rsidR="00145279" w:rsidRPr="00A44289" w:rsidRDefault="00145279" w:rsidP="00145279">
      <w:pPr>
        <w:pStyle w:val="Paragrafi"/>
        <w:rPr>
          <w:lang w:val="de-DE"/>
        </w:rPr>
      </w:pPr>
      <w:r w:rsidRPr="00A44289">
        <w:rPr>
          <w:lang w:val="de-DE"/>
        </w:rPr>
        <w:t>1. Miratimin e listës p</w:t>
      </w:r>
      <w:r>
        <w:rPr>
          <w:lang w:val="de-DE"/>
        </w:rPr>
        <w:t>ë</w:t>
      </w:r>
      <w:r w:rsidRPr="00A44289">
        <w:rPr>
          <w:lang w:val="de-DE"/>
        </w:rPr>
        <w:t>rfundimtare të pronave të paluajtshme publike, pyje dhe kullota, që</w:t>
      </w:r>
      <w:r>
        <w:rPr>
          <w:lang w:val="de-DE"/>
        </w:rPr>
        <w:t xml:space="preserve"> janë në juridiksionin territorial dhe administrativ</w:t>
      </w:r>
      <w:r w:rsidRPr="00A44289">
        <w:rPr>
          <w:lang w:val="de-DE"/>
        </w:rPr>
        <w:t xml:space="preserve"> të nj</w:t>
      </w:r>
      <w:r>
        <w:rPr>
          <w:lang w:val="de-DE"/>
        </w:rPr>
        <w:t>ë</w:t>
      </w:r>
      <w:r w:rsidRPr="00A44289">
        <w:rPr>
          <w:lang w:val="de-DE"/>
        </w:rPr>
        <w:t>sis</w:t>
      </w:r>
      <w:r>
        <w:rPr>
          <w:lang w:val="de-DE"/>
        </w:rPr>
        <w:t>ë</w:t>
      </w:r>
      <w:r w:rsidRPr="00A44289">
        <w:rPr>
          <w:lang w:val="de-DE"/>
        </w:rPr>
        <w:t xml:space="preserve"> së q</w:t>
      </w:r>
      <w:r>
        <w:rPr>
          <w:lang w:val="de-DE"/>
        </w:rPr>
        <w:t>e</w:t>
      </w:r>
      <w:r w:rsidRPr="00A44289">
        <w:rPr>
          <w:lang w:val="de-DE"/>
        </w:rPr>
        <w:t>verisj</w:t>
      </w:r>
      <w:r>
        <w:rPr>
          <w:lang w:val="de-DE"/>
        </w:rPr>
        <w:t>es vendore, bashkia Fushë-Krujë</w:t>
      </w:r>
      <w:r w:rsidRPr="00A44289">
        <w:rPr>
          <w:lang w:val="de-DE"/>
        </w:rPr>
        <w:t xml:space="preserve"> të qarkut të Durrësit, që do t’i transferohen në pron</w:t>
      </w:r>
      <w:r>
        <w:rPr>
          <w:lang w:val="de-DE"/>
        </w:rPr>
        <w:t>ë</w:t>
      </w:r>
      <w:r w:rsidRPr="00A44289">
        <w:rPr>
          <w:lang w:val="de-DE"/>
        </w:rPr>
        <w:t>si kësaj njësie.</w:t>
      </w:r>
    </w:p>
    <w:p w:rsidR="00145279" w:rsidRPr="00A76590" w:rsidRDefault="00145279" w:rsidP="00145279">
      <w:pPr>
        <w:pStyle w:val="Paragrafi"/>
        <w:rPr>
          <w:lang w:val="de-DE"/>
        </w:rPr>
      </w:pPr>
      <w:r w:rsidRPr="00A76590">
        <w:rPr>
          <w:lang w:val="de-DE"/>
        </w:rPr>
        <w:t xml:space="preserve">2. Lista përfundimtare e pronave të paluajtshme, pyje dhe kullota, me </w:t>
      </w:r>
      <w:r w:rsidRPr="00A44289">
        <w:rPr>
          <w:lang w:val="de-DE"/>
        </w:rPr>
        <w:t>3 (tr</w:t>
      </w:r>
      <w:r>
        <w:rPr>
          <w:lang w:val="de-DE"/>
        </w:rPr>
        <w:t>i) fletë e që pë</w:t>
      </w:r>
      <w:r w:rsidRPr="00A44289">
        <w:rPr>
          <w:lang w:val="de-DE"/>
        </w:rPr>
        <w:t>rfundon me numrin rendor 78 (shtat</w:t>
      </w:r>
      <w:r>
        <w:rPr>
          <w:lang w:val="de-DE"/>
        </w:rPr>
        <w:t>ëdhjetë e tetë) dhe lidhja nr.</w:t>
      </w:r>
      <w:r w:rsidRPr="00A44289">
        <w:rPr>
          <w:lang w:val="de-DE"/>
        </w:rPr>
        <w:t>1</w:t>
      </w:r>
      <w:r>
        <w:rPr>
          <w:lang w:val="de-DE"/>
        </w:rPr>
        <w:t>,</w:t>
      </w:r>
      <w:r w:rsidRPr="00A44289">
        <w:rPr>
          <w:lang w:val="de-DE"/>
        </w:rPr>
        <w:t xml:space="preserve"> i bashkëlidhen këtij ve</w:t>
      </w:r>
      <w:r>
        <w:rPr>
          <w:lang w:val="de-DE"/>
        </w:rPr>
        <w:t>ndimi dhe janë pjesë përbërëse e ti</w:t>
      </w:r>
      <w:r w:rsidRPr="00A44289">
        <w:rPr>
          <w:lang w:val="de-DE"/>
        </w:rPr>
        <w:t>j.</w:t>
      </w:r>
    </w:p>
    <w:p w:rsidR="00145279" w:rsidRPr="00A44289" w:rsidRDefault="00145279" w:rsidP="00145279">
      <w:pPr>
        <w:pStyle w:val="Paragrafi"/>
        <w:rPr>
          <w:lang w:val="de-DE"/>
        </w:rPr>
      </w:pPr>
      <w:r w:rsidRPr="00A44289">
        <w:rPr>
          <w:lang w:val="de-DE"/>
        </w:rPr>
        <w:t>3. Ngarkohen Ministria e Brendshme, Ministria e Mjedisit, P</w:t>
      </w:r>
      <w:r>
        <w:rPr>
          <w:lang w:val="de-DE"/>
        </w:rPr>
        <w:t>yjeve dhe Administrimit të</w:t>
      </w:r>
      <w:r w:rsidRPr="00A44289">
        <w:rPr>
          <w:lang w:val="de-DE"/>
        </w:rPr>
        <w:t xml:space="preserve"> Ujërave, kryeregjistruesi i Pasurive të Paluajtshme të Republik</w:t>
      </w:r>
      <w:r>
        <w:rPr>
          <w:lang w:val="de-DE"/>
        </w:rPr>
        <w:t>ë</w:t>
      </w:r>
      <w:r w:rsidRPr="00A44289">
        <w:rPr>
          <w:lang w:val="de-DE"/>
        </w:rPr>
        <w:t>s s</w:t>
      </w:r>
      <w:r>
        <w:rPr>
          <w:lang w:val="de-DE"/>
        </w:rPr>
        <w:t>ë</w:t>
      </w:r>
      <w:r w:rsidRPr="00A44289">
        <w:rPr>
          <w:lang w:val="de-DE"/>
        </w:rPr>
        <w:t xml:space="preserve"> Shqip</w:t>
      </w:r>
      <w:r>
        <w:rPr>
          <w:lang w:val="de-DE"/>
        </w:rPr>
        <w:t>ë</w:t>
      </w:r>
      <w:r w:rsidRPr="00A44289">
        <w:rPr>
          <w:lang w:val="de-DE"/>
        </w:rPr>
        <w:t>ris</w:t>
      </w:r>
      <w:r>
        <w:rPr>
          <w:lang w:val="de-DE"/>
        </w:rPr>
        <w:t>ë</w:t>
      </w:r>
      <w:r w:rsidRPr="00A44289">
        <w:rPr>
          <w:lang w:val="de-DE"/>
        </w:rPr>
        <w:t xml:space="preserve"> dhe bashkia Fushë-Krujë p</w:t>
      </w:r>
      <w:r>
        <w:rPr>
          <w:lang w:val="de-DE"/>
        </w:rPr>
        <w:t>ë</w:t>
      </w:r>
      <w:r w:rsidRPr="00A44289">
        <w:rPr>
          <w:lang w:val="de-DE"/>
        </w:rPr>
        <w:t>r zbatimin e këtij vendimi.</w:t>
      </w:r>
    </w:p>
    <w:p w:rsidR="00145279" w:rsidRDefault="00145279" w:rsidP="00145279">
      <w:pPr>
        <w:pStyle w:val="Paragrafi"/>
        <w:rPr>
          <w:lang w:val="de-DE"/>
        </w:rPr>
      </w:pPr>
      <w:r w:rsidRPr="00A44289">
        <w:rPr>
          <w:lang w:val="de-DE"/>
        </w:rPr>
        <w:t>Ky vendim hyn në fuqi pas botimit n</w:t>
      </w:r>
      <w:r>
        <w:rPr>
          <w:lang w:val="de-DE"/>
        </w:rPr>
        <w:t>ë Fletoren Zyrtare</w:t>
      </w:r>
      <w:r w:rsidRPr="00A44289">
        <w:rPr>
          <w:lang w:val="de-DE"/>
        </w:rPr>
        <w:t>.</w:t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Autoriteti"/>
      </w:pPr>
      <w:r>
        <w:t>Kryeministri</w:t>
      </w:r>
    </w:p>
    <w:p w:rsidR="00145279" w:rsidRDefault="00145279" w:rsidP="00145279">
      <w:pPr>
        <w:pStyle w:val="AutoritetiEmer"/>
      </w:pPr>
      <w:r>
        <w:t>Sali Berisha</w:t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Pr="00A44289" w:rsidRDefault="00DD21D2" w:rsidP="00145279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DD21D2" w:rsidP="00145279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DD21D2" w:rsidP="00145279">
      <w:pPr>
        <w:pStyle w:val="Figure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16002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ind w:firstLine="0"/>
        <w:rPr>
          <w:lang w:val="de-DE"/>
        </w:rPr>
      </w:pPr>
      <w:r>
        <w:rPr>
          <w:lang w:val="de-DE"/>
        </w:rPr>
        <w:t>Njësia e Qeverisjes Vendore        Bashkia Fushe Kruje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                 Lidhja 1</w:t>
      </w:r>
    </w:p>
    <w:p w:rsidR="00145279" w:rsidRDefault="00145279" w:rsidP="00145279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5279">
        <w:tc>
          <w:tcPr>
            <w:tcW w:w="3095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Numrat rendore te pronave ne listen e inventarit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Fusha e perdorimit te prones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Lloji i transferimit</w:t>
            </w:r>
          </w:p>
        </w:tc>
      </w:tr>
      <w:tr w:rsidR="00145279">
        <w:tc>
          <w:tcPr>
            <w:tcW w:w="3095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229-306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Pyje dhe kullota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Pronesi</w:t>
            </w: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</w:tbl>
    <w:p w:rsidR="00145279" w:rsidRDefault="00145279" w:rsidP="00145279">
      <w:pPr>
        <w:pStyle w:val="Figure"/>
        <w:rPr>
          <w:lang w:val="de-DE"/>
        </w:rPr>
      </w:pPr>
    </w:p>
    <w:sectPr w:rsidR="0014527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5279"/>
    <w:rsid w:val="000178C2"/>
    <w:rsid w:val="000A780A"/>
    <w:rsid w:val="00145279"/>
    <w:rsid w:val="00211EE2"/>
    <w:rsid w:val="003218C2"/>
    <w:rsid w:val="003B3DD8"/>
    <w:rsid w:val="00626521"/>
    <w:rsid w:val="009723D5"/>
    <w:rsid w:val="009C7562"/>
    <w:rsid w:val="00BD1D25"/>
    <w:rsid w:val="00BF58DD"/>
    <w:rsid w:val="00C84B66"/>
    <w:rsid w:val="00DD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EAE64D-7458-4AB7-A523-F95A45A7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79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4527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527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4527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4527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