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1EE" w:rsidRPr="00116F67" w:rsidRDefault="003941EE" w:rsidP="003941EE">
      <w:pPr>
        <w:pStyle w:val="Akti"/>
      </w:pPr>
      <w:bookmarkStart w:id="0" w:name="_GoBack"/>
      <w:bookmarkEnd w:id="0"/>
      <w:r w:rsidRPr="00116F67">
        <w:t>VENDIM</w:t>
      </w:r>
    </w:p>
    <w:p w:rsidR="003941EE" w:rsidRPr="00116F67" w:rsidRDefault="003941EE" w:rsidP="003941EE">
      <w:pPr>
        <w:pStyle w:val="NumriData"/>
      </w:pPr>
      <w:r>
        <w:t>Nr.112</w:t>
      </w:r>
      <w:r w:rsidRPr="00116F67">
        <w:t>,</w:t>
      </w:r>
      <w:r>
        <w:t xml:space="preserve"> </w:t>
      </w:r>
      <w:r w:rsidRPr="00116F67">
        <w:t>datë 3.2.</w:t>
      </w:r>
      <w:r>
        <w:t>2008</w:t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Pr="00116F67" w:rsidRDefault="003941EE" w:rsidP="003941EE">
      <w:pPr>
        <w:pStyle w:val="Titulli"/>
      </w:pPr>
      <w:r w:rsidRPr="00116F67">
        <w:t>P</w:t>
      </w:r>
      <w:r>
        <w:t>Ë</w:t>
      </w:r>
      <w:r w:rsidRPr="00116F67">
        <w:t>R</w:t>
      </w:r>
      <w:r>
        <w:t xml:space="preserve"> </w:t>
      </w:r>
      <w:r w:rsidRPr="00116F67">
        <w:t>MIRATIMIN E LIST</w:t>
      </w:r>
      <w:r>
        <w:t>Ë</w:t>
      </w:r>
      <w:r w:rsidRPr="00116F67">
        <w:t>S P</w:t>
      </w:r>
      <w:r>
        <w:t>Ë</w:t>
      </w:r>
      <w:r w:rsidRPr="00116F67">
        <w:t>RFUNDIMTARE T</w:t>
      </w:r>
      <w:r>
        <w:t>Ë PRONAVE,</w:t>
      </w:r>
      <w:r w:rsidRPr="00116F67">
        <w:t xml:space="preserve"> PYJE</w:t>
      </w:r>
      <w:r>
        <w:t xml:space="preserve"> </w:t>
      </w:r>
      <w:r w:rsidRPr="00116F67">
        <w:t>DHE KULLOTA, Q</w:t>
      </w:r>
      <w:r>
        <w:t>Ë</w:t>
      </w:r>
      <w:r w:rsidRPr="00116F67">
        <w:t xml:space="preserve"> DO T</w:t>
      </w:r>
      <w:r>
        <w:t>Ë</w:t>
      </w:r>
      <w:r w:rsidRPr="00116F67">
        <w:t xml:space="preserve"> TRANSFEROHEN N</w:t>
      </w:r>
      <w:r>
        <w:t>Ë</w:t>
      </w:r>
      <w:r w:rsidRPr="00116F67">
        <w:t xml:space="preserve"> P</w:t>
      </w:r>
      <w:r>
        <w:t>Ë</w:t>
      </w:r>
      <w:r w:rsidRPr="00116F67">
        <w:t>RDORIM T</w:t>
      </w:r>
      <w:r>
        <w:t xml:space="preserve">Ë </w:t>
      </w:r>
      <w:r w:rsidRPr="00116F67">
        <w:t>NJ</w:t>
      </w:r>
      <w:r>
        <w:t>Ë</w:t>
      </w:r>
      <w:r w:rsidRPr="00116F67">
        <w:t>SIS</w:t>
      </w:r>
      <w:r>
        <w:t>Ë</w:t>
      </w:r>
      <w:r w:rsidRPr="00116F67">
        <w:t xml:space="preserve"> S</w:t>
      </w:r>
      <w:r>
        <w:t>Ë</w:t>
      </w:r>
      <w:r w:rsidRPr="00116F67">
        <w:t xml:space="preserve"> Q</w:t>
      </w:r>
      <w:r>
        <w:t>EVERISJES VENDORE, KOMUNA ZAPOD</w:t>
      </w:r>
      <w:r w:rsidRPr="00116F67">
        <w:t xml:space="preserve"> T</w:t>
      </w:r>
      <w:r>
        <w:t>Ë Q</w:t>
      </w:r>
      <w:r w:rsidRPr="00116F67">
        <w:t>ARKUT T</w:t>
      </w:r>
      <w:r>
        <w:t>Ë</w:t>
      </w:r>
      <w:r w:rsidRPr="00116F67">
        <w:t xml:space="preserve"> KUK</w:t>
      </w:r>
      <w:r>
        <w:t>Ë</w:t>
      </w:r>
      <w:r w:rsidRPr="00116F67">
        <w:t>SIT</w:t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Pr="00BF7DA3" w:rsidRDefault="003941EE" w:rsidP="003941EE">
      <w:pPr>
        <w:pStyle w:val="BazLigjPropozues"/>
        <w:rPr>
          <w:lang w:val="de-DE"/>
        </w:rPr>
      </w:pPr>
      <w:r w:rsidRPr="00BF7DA3">
        <w:rPr>
          <w:lang w:val="de-DE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Pr="003941EE" w:rsidRDefault="003941EE" w:rsidP="003941EE">
      <w:pPr>
        <w:pStyle w:val="VENDOSI"/>
        <w:rPr>
          <w:lang w:val="de-DE"/>
        </w:rPr>
      </w:pPr>
      <w:r w:rsidRPr="003941EE">
        <w:rPr>
          <w:lang w:val="de-DE"/>
        </w:rPr>
        <w:t>VENDOSI:</w:t>
      </w:r>
    </w:p>
    <w:p w:rsidR="003941EE" w:rsidRPr="00116F67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Paragrafi"/>
        <w:rPr>
          <w:lang w:val="de-DE"/>
        </w:rPr>
      </w:pPr>
      <w:r w:rsidRPr="00116F67">
        <w:rPr>
          <w:lang w:val="de-DE"/>
        </w:rPr>
        <w:t>1. Miratimin e listës p</w:t>
      </w:r>
      <w:r>
        <w:rPr>
          <w:lang w:val="de-DE"/>
        </w:rPr>
        <w:t>ë</w:t>
      </w:r>
      <w:r w:rsidRPr="00116F67">
        <w:rPr>
          <w:lang w:val="de-DE"/>
        </w:rPr>
        <w:t>rfundimtare të pronave të paluajtshme publike, pyje dhe ku</w:t>
      </w:r>
      <w:r>
        <w:rPr>
          <w:lang w:val="de-DE"/>
        </w:rPr>
        <w:t>llota, që janë në juridiksionin territorial dhe administrativ</w:t>
      </w:r>
      <w:r w:rsidRPr="00116F67">
        <w:rPr>
          <w:lang w:val="de-DE"/>
        </w:rPr>
        <w:t xml:space="preserve"> t</w:t>
      </w:r>
      <w:r>
        <w:rPr>
          <w:lang w:val="de-DE"/>
        </w:rPr>
        <w:t>ë</w:t>
      </w:r>
      <w:r w:rsidRPr="00116F67">
        <w:rPr>
          <w:lang w:val="de-DE"/>
        </w:rPr>
        <w:t xml:space="preserve"> nj</w:t>
      </w:r>
      <w:r>
        <w:rPr>
          <w:lang w:val="de-DE"/>
        </w:rPr>
        <w:t>ë</w:t>
      </w:r>
      <w:r w:rsidRPr="00116F67">
        <w:rPr>
          <w:lang w:val="de-DE"/>
        </w:rPr>
        <w:t>sis</w:t>
      </w:r>
      <w:r>
        <w:rPr>
          <w:lang w:val="de-DE"/>
        </w:rPr>
        <w:t>ë</w:t>
      </w:r>
      <w:r w:rsidRPr="00116F67">
        <w:rPr>
          <w:lang w:val="de-DE"/>
        </w:rPr>
        <w:t xml:space="preserve"> së q</w:t>
      </w:r>
      <w:r>
        <w:rPr>
          <w:lang w:val="de-DE"/>
        </w:rPr>
        <w:t>everisjes vendore, komuna Zapod</w:t>
      </w:r>
      <w:r w:rsidRPr="00116F67">
        <w:rPr>
          <w:lang w:val="de-DE"/>
        </w:rPr>
        <w:t xml:space="preserve"> t</w:t>
      </w:r>
      <w:r>
        <w:rPr>
          <w:lang w:val="de-DE"/>
        </w:rPr>
        <w:t>ë</w:t>
      </w:r>
      <w:r w:rsidRPr="00116F67">
        <w:rPr>
          <w:lang w:val="de-DE"/>
        </w:rPr>
        <w:t xml:space="preserve"> qarkut t</w:t>
      </w:r>
      <w:r>
        <w:rPr>
          <w:lang w:val="de-DE"/>
        </w:rPr>
        <w:t>ë</w:t>
      </w:r>
      <w:r w:rsidRPr="00116F67">
        <w:rPr>
          <w:lang w:val="de-DE"/>
        </w:rPr>
        <w:t xml:space="preserve"> Kukësit, që do t’i transferohen n</w:t>
      </w:r>
      <w:r>
        <w:rPr>
          <w:lang w:val="de-DE"/>
        </w:rPr>
        <w:t>ë</w:t>
      </w:r>
      <w:r w:rsidRPr="00116F67">
        <w:rPr>
          <w:lang w:val="de-DE"/>
        </w:rPr>
        <w:t xml:space="preserve"> p</w:t>
      </w:r>
      <w:r>
        <w:rPr>
          <w:lang w:val="de-DE"/>
        </w:rPr>
        <w:t>ë</w:t>
      </w:r>
      <w:r w:rsidRPr="00116F67">
        <w:rPr>
          <w:lang w:val="de-DE"/>
        </w:rPr>
        <w:t>rdorim kësaj nj</w:t>
      </w:r>
      <w:r>
        <w:rPr>
          <w:lang w:val="de-DE"/>
        </w:rPr>
        <w:t>ë</w:t>
      </w:r>
      <w:r w:rsidRPr="00116F67">
        <w:rPr>
          <w:lang w:val="de-DE"/>
        </w:rPr>
        <w:t>sie.</w:t>
      </w:r>
    </w:p>
    <w:p w:rsidR="003941EE" w:rsidRDefault="003941EE" w:rsidP="003941EE">
      <w:pPr>
        <w:pStyle w:val="Paragrafi"/>
        <w:rPr>
          <w:lang w:val="de-DE"/>
        </w:rPr>
      </w:pPr>
      <w:r w:rsidRPr="00172389">
        <w:rPr>
          <w:lang w:val="de-DE"/>
        </w:rPr>
        <w:t xml:space="preserve">2. Lista përfundimtare e pronave të paluajtshme, pyje dhe kullota, me </w:t>
      </w:r>
      <w:r>
        <w:rPr>
          <w:lang w:val="de-DE"/>
        </w:rPr>
        <w:t>4 (katë</w:t>
      </w:r>
      <w:r w:rsidRPr="00116F67">
        <w:rPr>
          <w:lang w:val="de-DE"/>
        </w:rPr>
        <w:t>r) fletë e që p</w:t>
      </w:r>
      <w:r>
        <w:rPr>
          <w:lang w:val="de-DE"/>
        </w:rPr>
        <w:t>ë</w:t>
      </w:r>
      <w:r w:rsidRPr="00116F67">
        <w:rPr>
          <w:lang w:val="de-DE"/>
        </w:rPr>
        <w:t>r</w:t>
      </w:r>
      <w:r>
        <w:rPr>
          <w:lang w:val="de-DE"/>
        </w:rPr>
        <w:t>fundon me numrin rendor 126 (një</w:t>
      </w:r>
      <w:r w:rsidRPr="00116F67">
        <w:rPr>
          <w:lang w:val="de-DE"/>
        </w:rPr>
        <w:t>qind e njëzet</w:t>
      </w:r>
      <w:r>
        <w:rPr>
          <w:lang w:val="de-DE"/>
        </w:rPr>
        <w:t xml:space="preserve"> e gjashtë), dhe lidhja nr.</w:t>
      </w:r>
      <w:r w:rsidRPr="00116F67">
        <w:rPr>
          <w:lang w:val="de-DE"/>
        </w:rPr>
        <w:t>1 i bashkëlidhen këtij vendimi dhe jan</w:t>
      </w:r>
      <w:r>
        <w:rPr>
          <w:lang w:val="de-DE"/>
        </w:rPr>
        <w:t>ë</w:t>
      </w:r>
      <w:r w:rsidRPr="00116F67">
        <w:rPr>
          <w:lang w:val="de-DE"/>
        </w:rPr>
        <w:t xml:space="preserve"> pjesë</w:t>
      </w:r>
      <w:r>
        <w:rPr>
          <w:lang w:val="de-DE"/>
        </w:rPr>
        <w:t xml:space="preserve">  </w:t>
      </w:r>
      <w:r w:rsidRPr="00116F67">
        <w:rPr>
          <w:lang w:val="de-DE"/>
        </w:rPr>
        <w:t>p</w:t>
      </w:r>
      <w:r>
        <w:rPr>
          <w:lang w:val="de-DE"/>
        </w:rPr>
        <w:t>ë</w:t>
      </w:r>
      <w:r w:rsidRPr="00116F67">
        <w:rPr>
          <w:lang w:val="de-DE"/>
        </w:rPr>
        <w:t>rb</w:t>
      </w:r>
      <w:r>
        <w:rPr>
          <w:lang w:val="de-DE"/>
        </w:rPr>
        <w:t>ë</w:t>
      </w:r>
      <w:r w:rsidRPr="00116F67">
        <w:rPr>
          <w:lang w:val="de-DE"/>
        </w:rPr>
        <w:t>rëse e tij.</w:t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Pr="004262AD" w:rsidRDefault="003941EE" w:rsidP="003941EE">
      <w:pPr>
        <w:pStyle w:val="Paragrafi"/>
        <w:rPr>
          <w:lang w:val="de-DE"/>
        </w:rPr>
      </w:pPr>
      <w:r w:rsidRPr="004262AD">
        <w:rPr>
          <w:lang w:val="de-DE"/>
        </w:rPr>
        <w:t>3. Ngarkohen Ministria e Brendshme, Ministria e Mjedisit, Pyjeve dh</w:t>
      </w:r>
      <w:r>
        <w:rPr>
          <w:lang w:val="de-DE"/>
        </w:rPr>
        <w:t>e Administrimit të</w:t>
      </w:r>
      <w:r w:rsidRPr="004262AD">
        <w:rPr>
          <w:lang w:val="de-DE"/>
        </w:rPr>
        <w:t xml:space="preserve"> Ujërave, k</w:t>
      </w:r>
      <w:r>
        <w:rPr>
          <w:lang w:val="de-DE"/>
        </w:rPr>
        <w:t>ryeregjistruesi i Pasurive të</w:t>
      </w:r>
      <w:r w:rsidRPr="004262AD">
        <w:rPr>
          <w:lang w:val="de-DE"/>
        </w:rPr>
        <w:t xml:space="preserve"> Paluajtshme të Republikës s</w:t>
      </w:r>
      <w:r>
        <w:rPr>
          <w:lang w:val="de-DE"/>
        </w:rPr>
        <w:t>ë Shqiperise dhe komuna Zapod pë</w:t>
      </w:r>
      <w:r w:rsidRPr="004262AD">
        <w:rPr>
          <w:lang w:val="de-DE"/>
        </w:rPr>
        <w:t>r zbatimin e këtij vendimi.</w:t>
      </w:r>
    </w:p>
    <w:p w:rsidR="003941EE" w:rsidRDefault="003941EE" w:rsidP="003941EE">
      <w:pPr>
        <w:pStyle w:val="Paragrafi"/>
        <w:rPr>
          <w:lang w:val="de-DE"/>
        </w:rPr>
      </w:pPr>
      <w:r w:rsidRPr="004262AD">
        <w:rPr>
          <w:lang w:val="de-DE"/>
        </w:rPr>
        <w:t>Ky vendim hyn në fuqi pas botimit n</w:t>
      </w:r>
      <w:r>
        <w:rPr>
          <w:lang w:val="de-DE"/>
        </w:rPr>
        <w:t>ë Fletoren Zyrtare</w:t>
      </w:r>
      <w:r w:rsidRPr="004262AD">
        <w:rPr>
          <w:lang w:val="de-DE"/>
        </w:rPr>
        <w:t>.</w:t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Autoriteti"/>
      </w:pPr>
      <w:r>
        <w:t>Kryeministri</w:t>
      </w:r>
    </w:p>
    <w:p w:rsidR="003941EE" w:rsidRDefault="003941EE" w:rsidP="003941EE">
      <w:pPr>
        <w:pStyle w:val="AutoritetiEmer"/>
      </w:pPr>
      <w:r>
        <w:t>Sali Berisha</w:t>
      </w:r>
    </w:p>
    <w:p w:rsidR="003941EE" w:rsidRDefault="00005CE1" w:rsidP="003941EE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lastRenderedPageBreak/>
        <w:drawing>
          <wp:inline distT="0" distB="0" distL="0" distR="0">
            <wp:extent cx="4010025" cy="739902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739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Paragrafi"/>
        <w:rPr>
          <w:lang w:val="de-DE"/>
        </w:rPr>
      </w:pPr>
    </w:p>
    <w:p w:rsidR="003941EE" w:rsidRDefault="00005CE1" w:rsidP="003941EE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lastRenderedPageBreak/>
        <w:drawing>
          <wp:inline distT="0" distB="0" distL="0" distR="0">
            <wp:extent cx="48006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Paragrafi"/>
        <w:rPr>
          <w:lang w:val="de-DE"/>
        </w:rPr>
      </w:pPr>
    </w:p>
    <w:p w:rsidR="003941EE" w:rsidRDefault="00005CE1" w:rsidP="003941EE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drawing>
          <wp:inline distT="0" distB="0" distL="0" distR="0">
            <wp:extent cx="4457700" cy="857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Default="00005CE1" w:rsidP="003941EE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drawing>
          <wp:inline distT="0" distB="0" distL="0" distR="0">
            <wp:extent cx="2286000" cy="82296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Default="003941EE" w:rsidP="003941EE">
      <w:pPr>
        <w:pStyle w:val="Paragrafi"/>
        <w:rPr>
          <w:lang w:val="de-DE"/>
        </w:rPr>
      </w:pPr>
    </w:p>
    <w:p w:rsidR="003941EE" w:rsidRDefault="00005CE1" w:rsidP="003941EE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drawing>
          <wp:inline distT="0" distB="0" distL="0" distR="0">
            <wp:extent cx="5753100" cy="5514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EE" w:rsidRDefault="003941EE" w:rsidP="003941EE">
      <w:pPr>
        <w:pStyle w:val="Paragrafi"/>
        <w:rPr>
          <w:lang w:val="de-DE"/>
        </w:rPr>
      </w:pPr>
    </w:p>
    <w:p w:rsidR="003941EE" w:rsidRPr="005A0624" w:rsidRDefault="003941EE" w:rsidP="003941EE">
      <w:pPr>
        <w:pStyle w:val="Paragrafi"/>
        <w:rPr>
          <w:sz w:val="16"/>
          <w:lang w:val="de-DE"/>
        </w:rPr>
      </w:pPr>
    </w:p>
    <w:p w:rsidR="000178C2" w:rsidRPr="00C84B66" w:rsidRDefault="000178C2" w:rsidP="003941EE">
      <w:pPr>
        <w:pStyle w:val="Paragrafi"/>
        <w:rPr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41EE"/>
    <w:rsid w:val="00005CE1"/>
    <w:rsid w:val="000178C2"/>
    <w:rsid w:val="000A780A"/>
    <w:rsid w:val="00211EE2"/>
    <w:rsid w:val="003218C2"/>
    <w:rsid w:val="003941EE"/>
    <w:rsid w:val="003B3DD8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E98689-1F87-4F45-B6C7-95977807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941E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941E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941E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941E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