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8F5" w:rsidRDefault="007248F5" w:rsidP="007248F5">
      <w:pPr>
        <w:pStyle w:val="Akti"/>
      </w:pPr>
      <w:bookmarkStart w:id="0" w:name="_GoBack"/>
      <w:bookmarkEnd w:id="0"/>
      <w:r w:rsidRPr="00BD61E4">
        <w:t>VENDIM</w:t>
      </w:r>
    </w:p>
    <w:p w:rsidR="007248F5" w:rsidRDefault="007248F5" w:rsidP="007248F5">
      <w:pPr>
        <w:pStyle w:val="NumriData"/>
      </w:pPr>
      <w:r>
        <w:t>Nr.</w:t>
      </w:r>
      <w:r w:rsidRPr="00BD61E4">
        <w:t>115,</w:t>
      </w:r>
      <w:r>
        <w:t xml:space="preserve"> </w:t>
      </w:r>
      <w:r w:rsidRPr="00BD61E4">
        <w:t xml:space="preserve">datë </w:t>
      </w:r>
      <w:r>
        <w:t>3.2.2008</w:t>
      </w:r>
      <w:r w:rsidRPr="00BD61E4">
        <w:t xml:space="preserve"> </w:t>
      </w:r>
    </w:p>
    <w:p w:rsidR="007248F5" w:rsidRDefault="007248F5" w:rsidP="007248F5">
      <w:pPr>
        <w:pStyle w:val="Paragrafi"/>
        <w:rPr>
          <w:lang w:val="it-IT"/>
        </w:rPr>
      </w:pPr>
    </w:p>
    <w:p w:rsidR="007248F5" w:rsidRPr="007C6EC0" w:rsidRDefault="007248F5" w:rsidP="007248F5">
      <w:pPr>
        <w:pStyle w:val="Titulli"/>
        <w:rPr>
          <w:lang w:val="it-IT"/>
        </w:rPr>
      </w:pPr>
      <w:r w:rsidRPr="007C6EC0">
        <w:rPr>
          <w:lang w:val="it-IT"/>
        </w:rPr>
        <w:t xml:space="preserve">PëR MIRATIMIN E LISTëS PëRFUNDIMTARE Të PRONAVE, PYJE DHE KULLOTA, Që DO Të TRANSFEROHEN Në PRONëSI Të NJëSISë Së QEVERISJES VENDORE, KOMUNA FRASHëR të QARKUT Të GJIROKASTRëS </w:t>
      </w:r>
    </w:p>
    <w:p w:rsidR="007248F5" w:rsidRDefault="007248F5" w:rsidP="007248F5">
      <w:pPr>
        <w:pStyle w:val="Paragrafi"/>
        <w:rPr>
          <w:lang w:val="it-IT"/>
        </w:rPr>
      </w:pPr>
    </w:p>
    <w:p w:rsidR="007248F5" w:rsidRPr="007C6EC0" w:rsidRDefault="007248F5" w:rsidP="007248F5">
      <w:pPr>
        <w:pStyle w:val="BazLigjPropozues"/>
        <w:rPr>
          <w:lang w:val="it-IT"/>
        </w:rPr>
      </w:pPr>
      <w:r w:rsidRPr="007C6EC0">
        <w:rPr>
          <w:lang w:val="it-IT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 </w:t>
      </w:r>
      <w:r>
        <w:rPr>
          <w:lang w:val="it-IT"/>
        </w:rPr>
        <w:t>nenit 23</w:t>
      </w:r>
      <w:r w:rsidRPr="007C6EC0">
        <w:rPr>
          <w:lang w:val="it-IT"/>
        </w:rPr>
        <w:t xml:space="preserve"> të ligjit nr.9385, datë</w:t>
      </w:r>
      <w:r>
        <w:rPr>
          <w:lang w:val="it-IT"/>
        </w:rPr>
        <w:t xml:space="preserve"> 4.5.2005</w:t>
      </w:r>
      <w:r w:rsidRPr="007C6EC0">
        <w:rPr>
          <w:lang w:val="it-IT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7248F5" w:rsidRDefault="007248F5" w:rsidP="007248F5">
      <w:pPr>
        <w:pStyle w:val="Paragrafi"/>
        <w:rPr>
          <w:lang w:val="it-IT"/>
        </w:rPr>
      </w:pPr>
    </w:p>
    <w:p w:rsidR="007248F5" w:rsidRPr="008A42B3" w:rsidRDefault="007248F5" w:rsidP="007248F5">
      <w:pPr>
        <w:pStyle w:val="VENDOSI"/>
        <w:rPr>
          <w:lang w:val="it-IT"/>
        </w:rPr>
      </w:pPr>
      <w:r w:rsidRPr="008A42B3">
        <w:rPr>
          <w:lang w:val="it-IT"/>
        </w:rPr>
        <w:t xml:space="preserve">VENDOSI: </w:t>
      </w:r>
    </w:p>
    <w:p w:rsidR="007248F5" w:rsidRDefault="007248F5" w:rsidP="007248F5">
      <w:pPr>
        <w:pStyle w:val="Paragrafi"/>
        <w:rPr>
          <w:lang w:val="it-IT"/>
        </w:rPr>
      </w:pPr>
    </w:p>
    <w:p w:rsidR="007248F5" w:rsidRDefault="007248F5" w:rsidP="007248F5">
      <w:pPr>
        <w:pStyle w:val="Paragrafi"/>
        <w:rPr>
          <w:lang w:val="it-IT"/>
        </w:rPr>
      </w:pPr>
      <w:r w:rsidRPr="00BD61E4">
        <w:rPr>
          <w:lang w:val="it-IT"/>
        </w:rPr>
        <w:t>1. Miratimin e listës p</w:t>
      </w:r>
      <w:r>
        <w:rPr>
          <w:lang w:val="it-IT"/>
        </w:rPr>
        <w:t>ë</w:t>
      </w:r>
      <w:r w:rsidRPr="00BD61E4">
        <w:rPr>
          <w:lang w:val="it-IT"/>
        </w:rPr>
        <w:t>rfundimtare të pronave të paluajtshme publike, pyje dhe kullota, që jan</w:t>
      </w:r>
      <w:r>
        <w:rPr>
          <w:lang w:val="it-IT"/>
        </w:rPr>
        <w:t xml:space="preserve">ë </w:t>
      </w:r>
      <w:r w:rsidRPr="00BD61E4">
        <w:rPr>
          <w:lang w:val="it-IT"/>
        </w:rPr>
        <w:t>në juridiksionin te</w:t>
      </w:r>
      <w:r>
        <w:rPr>
          <w:lang w:val="it-IT"/>
        </w:rPr>
        <w:t>rritorial dhe adm</w:t>
      </w:r>
      <w:r w:rsidRPr="00BD61E4">
        <w:rPr>
          <w:lang w:val="it-IT"/>
        </w:rPr>
        <w:t>inistrativ të njësisë së qeverisjes vendore, ko</w:t>
      </w:r>
      <w:r>
        <w:rPr>
          <w:lang w:val="it-IT"/>
        </w:rPr>
        <w:t>m</w:t>
      </w:r>
      <w:r w:rsidRPr="00BD61E4">
        <w:rPr>
          <w:lang w:val="it-IT"/>
        </w:rPr>
        <w:t xml:space="preserve">una Frashër të qarkut të Gjirokastrës, që do t’i transferohen në pronësi kësaj njësie. </w:t>
      </w:r>
    </w:p>
    <w:p w:rsidR="007248F5" w:rsidRPr="00BD61E4" w:rsidRDefault="007248F5" w:rsidP="007248F5">
      <w:pPr>
        <w:pStyle w:val="Paragrafi"/>
        <w:rPr>
          <w:lang w:val="it-IT"/>
        </w:rPr>
      </w:pPr>
      <w:r w:rsidRPr="00BD61E4">
        <w:rPr>
          <w:lang w:val="it-IT"/>
        </w:rPr>
        <w:t>2. Lista p</w:t>
      </w:r>
      <w:r>
        <w:rPr>
          <w:lang w:val="it-IT"/>
        </w:rPr>
        <w:t>ë</w:t>
      </w:r>
      <w:r w:rsidRPr="00BD61E4">
        <w:rPr>
          <w:lang w:val="it-IT"/>
        </w:rPr>
        <w:t>rfundi</w:t>
      </w:r>
      <w:r>
        <w:rPr>
          <w:lang w:val="it-IT"/>
        </w:rPr>
        <w:t>m</w:t>
      </w:r>
      <w:r w:rsidRPr="00BD61E4">
        <w:rPr>
          <w:lang w:val="it-IT"/>
        </w:rPr>
        <w:t>tare e pronave t</w:t>
      </w:r>
      <w:r>
        <w:rPr>
          <w:lang w:val="it-IT"/>
        </w:rPr>
        <w:t>ë</w:t>
      </w:r>
      <w:r w:rsidRPr="00BD61E4">
        <w:rPr>
          <w:lang w:val="it-IT"/>
        </w:rPr>
        <w:t xml:space="preserve"> paluajtshme, pyje dhe kullota, me 2 (dy) fletë e që p</w:t>
      </w:r>
      <w:r>
        <w:rPr>
          <w:lang w:val="it-IT"/>
        </w:rPr>
        <w:t>ë</w:t>
      </w:r>
      <w:r w:rsidRPr="00BD61E4">
        <w:rPr>
          <w:lang w:val="it-IT"/>
        </w:rPr>
        <w:t>rfundon me numr</w:t>
      </w:r>
      <w:r>
        <w:rPr>
          <w:lang w:val="it-IT"/>
        </w:rPr>
        <w:t>in rendor 35 (tridhjetë e pesë)</w:t>
      </w:r>
      <w:r w:rsidRPr="00BD61E4">
        <w:rPr>
          <w:lang w:val="it-IT"/>
        </w:rPr>
        <w:t xml:space="preserve"> dhe lidhja nr.1 i bashkëlidhen këtij vendimi dhe jan</w:t>
      </w:r>
      <w:r>
        <w:rPr>
          <w:lang w:val="it-IT"/>
        </w:rPr>
        <w:t>ë</w:t>
      </w:r>
      <w:r w:rsidRPr="00BD61E4">
        <w:rPr>
          <w:lang w:val="it-IT"/>
        </w:rPr>
        <w:t xml:space="preserve"> pjesë p</w:t>
      </w:r>
      <w:r>
        <w:rPr>
          <w:lang w:val="it-IT"/>
        </w:rPr>
        <w:t>ë</w:t>
      </w:r>
      <w:r w:rsidRPr="00BD61E4">
        <w:rPr>
          <w:lang w:val="it-IT"/>
        </w:rPr>
        <w:t>rb</w:t>
      </w:r>
      <w:r>
        <w:rPr>
          <w:lang w:val="it-IT"/>
        </w:rPr>
        <w:t>ë</w:t>
      </w:r>
      <w:r w:rsidRPr="00BD61E4">
        <w:rPr>
          <w:lang w:val="it-IT"/>
        </w:rPr>
        <w:t>r</w:t>
      </w:r>
      <w:r>
        <w:rPr>
          <w:lang w:val="it-IT"/>
        </w:rPr>
        <w:t>ë</w:t>
      </w:r>
      <w:r w:rsidRPr="00BD61E4">
        <w:rPr>
          <w:lang w:val="it-IT"/>
        </w:rPr>
        <w:t xml:space="preserve">se e tij. </w:t>
      </w:r>
    </w:p>
    <w:p w:rsidR="007248F5" w:rsidRDefault="007248F5" w:rsidP="007248F5">
      <w:pPr>
        <w:pStyle w:val="Paragrafi"/>
        <w:rPr>
          <w:lang w:val="it-IT"/>
        </w:rPr>
      </w:pPr>
      <w:r w:rsidRPr="00A56098">
        <w:rPr>
          <w:lang w:val="it-IT"/>
        </w:rPr>
        <w:t>3. Ngarkohen Ministria e Brendshme, Ministria e Mjedisit, Pyjeve dhe Administrimit të Ujërave, kryeregjistruesi i Pasurive të Paluajtshme të Republik</w:t>
      </w:r>
      <w:r>
        <w:rPr>
          <w:lang w:val="it-IT"/>
        </w:rPr>
        <w:t>ë</w:t>
      </w:r>
      <w:r w:rsidRPr="00A56098">
        <w:rPr>
          <w:lang w:val="it-IT"/>
        </w:rPr>
        <w:t>s s</w:t>
      </w:r>
      <w:r>
        <w:rPr>
          <w:lang w:val="it-IT"/>
        </w:rPr>
        <w:t>ë</w:t>
      </w:r>
      <w:r w:rsidRPr="00A56098">
        <w:rPr>
          <w:lang w:val="it-IT"/>
        </w:rPr>
        <w:t xml:space="preserve"> Shqip</w:t>
      </w:r>
      <w:r>
        <w:rPr>
          <w:lang w:val="it-IT"/>
        </w:rPr>
        <w:t>ë</w:t>
      </w:r>
      <w:r w:rsidRPr="00A56098">
        <w:rPr>
          <w:lang w:val="it-IT"/>
        </w:rPr>
        <w:t>ris</w:t>
      </w:r>
      <w:r>
        <w:rPr>
          <w:lang w:val="it-IT"/>
        </w:rPr>
        <w:t>ë</w:t>
      </w:r>
      <w:r w:rsidRPr="00A56098">
        <w:rPr>
          <w:lang w:val="it-IT"/>
        </w:rPr>
        <w:t xml:space="preserve"> dhe komuna Frashër p</w:t>
      </w:r>
      <w:r>
        <w:rPr>
          <w:lang w:val="it-IT"/>
        </w:rPr>
        <w:t>ë</w:t>
      </w:r>
      <w:r w:rsidRPr="00A56098">
        <w:rPr>
          <w:lang w:val="it-IT"/>
        </w:rPr>
        <w:t xml:space="preserve">r zbatimin e këtij vendimi. </w:t>
      </w:r>
    </w:p>
    <w:p w:rsidR="007248F5" w:rsidRDefault="007248F5" w:rsidP="007248F5">
      <w:pPr>
        <w:pStyle w:val="Paragrafi"/>
        <w:rPr>
          <w:lang w:val="it-IT"/>
        </w:rPr>
      </w:pPr>
      <w:r w:rsidRPr="00D05691">
        <w:rPr>
          <w:lang w:val="it-IT"/>
        </w:rPr>
        <w:t>Ky ven</w:t>
      </w:r>
      <w:r>
        <w:rPr>
          <w:lang w:val="it-IT"/>
        </w:rPr>
        <w:t xml:space="preserve">dim hyn në fuqi pas botimit në </w:t>
      </w:r>
      <w:r w:rsidRPr="00D05691">
        <w:rPr>
          <w:lang w:val="it-IT"/>
        </w:rPr>
        <w:t xml:space="preserve">Fletoren Zyrtare. </w:t>
      </w:r>
    </w:p>
    <w:p w:rsidR="007248F5" w:rsidRDefault="007248F5" w:rsidP="007248F5">
      <w:pPr>
        <w:pStyle w:val="Paragrafi"/>
        <w:rPr>
          <w:lang w:val="it-IT"/>
        </w:rPr>
      </w:pPr>
    </w:p>
    <w:p w:rsidR="007248F5" w:rsidRDefault="007248F5" w:rsidP="007248F5">
      <w:pPr>
        <w:pStyle w:val="Autoriteti"/>
      </w:pPr>
      <w:r w:rsidRPr="00BD61E4">
        <w:t xml:space="preserve">KRYEMINISTRI </w:t>
      </w:r>
    </w:p>
    <w:p w:rsidR="007248F5" w:rsidRPr="00934C5A" w:rsidRDefault="007248F5" w:rsidP="007248F5">
      <w:pPr>
        <w:pStyle w:val="AutoritetiEmer"/>
      </w:pPr>
      <w:r w:rsidRPr="00934C5A">
        <w:t>Sali Berisha</w:t>
      </w:r>
    </w:p>
    <w:p w:rsidR="007248F5" w:rsidRDefault="00440A99" w:rsidP="007248F5">
      <w:pPr>
        <w:pStyle w:val="Figure"/>
        <w:jc w:val="center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67580" cy="82289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80" cy="822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F5" w:rsidRDefault="007248F5" w:rsidP="007248F5">
      <w:pPr>
        <w:pStyle w:val="Paragrafi"/>
        <w:jc w:val="center"/>
        <w:rPr>
          <w:lang w:val="it-IT"/>
        </w:rPr>
      </w:pPr>
    </w:p>
    <w:p w:rsidR="007248F5" w:rsidRDefault="007248F5" w:rsidP="007248F5">
      <w:pPr>
        <w:pStyle w:val="Paragrafi"/>
        <w:jc w:val="center"/>
        <w:rPr>
          <w:lang w:val="it-IT"/>
        </w:rPr>
      </w:pPr>
    </w:p>
    <w:p w:rsidR="007248F5" w:rsidRDefault="00440A99" w:rsidP="007248F5">
      <w:pPr>
        <w:pStyle w:val="Figure"/>
        <w:jc w:val="center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867660" cy="8458200"/>
            <wp:effectExtent l="0" t="0" r="889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F5" w:rsidRDefault="007248F5" w:rsidP="007248F5">
      <w:pPr>
        <w:pStyle w:val="Paragrafi"/>
        <w:jc w:val="center"/>
        <w:rPr>
          <w:lang w:val="it-IT"/>
        </w:rPr>
      </w:pPr>
    </w:p>
    <w:p w:rsidR="007248F5" w:rsidRDefault="007248F5" w:rsidP="007248F5">
      <w:pPr>
        <w:pStyle w:val="Paragrafi"/>
        <w:jc w:val="center"/>
        <w:rPr>
          <w:lang w:val="it-IT"/>
        </w:rPr>
      </w:pPr>
    </w:p>
    <w:p w:rsidR="007248F5" w:rsidRDefault="00440A99" w:rsidP="007248F5">
      <w:pPr>
        <w:pStyle w:val="Figure"/>
        <w:jc w:val="center"/>
        <w:rPr>
          <w:lang w:val="it-IT"/>
        </w:rPr>
      </w:pPr>
      <w:r w:rsidRPr="00485EFD">
        <w:rPr>
          <w:noProof/>
          <w:lang w:val="en-GB" w:eastAsia="en-GB"/>
        </w:rPr>
        <w:drawing>
          <wp:inline distT="0" distB="0" distL="0" distR="0">
            <wp:extent cx="5753100" cy="7534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8F5" w:rsidRDefault="007248F5" w:rsidP="007248F5">
      <w:pPr>
        <w:pStyle w:val="Paragrafi"/>
        <w:jc w:val="center"/>
        <w:rPr>
          <w:lang w:val="it-IT"/>
        </w:rPr>
      </w:pPr>
    </w:p>
    <w:p w:rsidR="007248F5" w:rsidRDefault="007248F5" w:rsidP="007248F5">
      <w:pPr>
        <w:pStyle w:val="Paragrafi"/>
        <w:jc w:val="center"/>
        <w:rPr>
          <w:lang w:val="it-IT"/>
        </w:rPr>
      </w:pPr>
    </w:p>
    <w:p w:rsidR="007248F5" w:rsidRDefault="007248F5" w:rsidP="007248F5">
      <w:pPr>
        <w:pStyle w:val="Paragrafi"/>
        <w:jc w:val="center"/>
        <w:rPr>
          <w:lang w:val="it-IT"/>
        </w:rPr>
      </w:pPr>
    </w:p>
    <w:sectPr w:rsidR="007248F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48F5"/>
    <w:rsid w:val="000178C2"/>
    <w:rsid w:val="000A780A"/>
    <w:rsid w:val="00211EE2"/>
    <w:rsid w:val="003218C2"/>
    <w:rsid w:val="003B3DD8"/>
    <w:rsid w:val="00440A99"/>
    <w:rsid w:val="005C7CDE"/>
    <w:rsid w:val="00626521"/>
    <w:rsid w:val="007248F5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0DE459-11B4-46E0-92B6-F7A0AB40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C7CD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C7CD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C7CD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C7CD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C7CD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C7CD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C7CD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C7CD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C7CD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C7CD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C7CD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7CD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7CD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C7CD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C7CD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C7CD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C7CD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C7CD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C7CD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C7CD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C7CD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C7CD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C7CD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C7CD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C7CD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C7CD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C7CD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C7C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C7CD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C7CD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