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2CB" w:rsidRPr="004554C0" w:rsidRDefault="00E362CB" w:rsidP="00E362CB">
      <w:pPr>
        <w:pStyle w:val="Akti"/>
        <w:rPr>
          <w:lang w:val="sq-AL"/>
        </w:rPr>
      </w:pPr>
      <w:bookmarkStart w:id="0" w:name="_GoBack"/>
      <w:bookmarkEnd w:id="0"/>
      <w:r w:rsidRPr="004554C0">
        <w:rPr>
          <w:lang w:val="sq-AL"/>
        </w:rPr>
        <w:t>VENDIM</w:t>
      </w:r>
    </w:p>
    <w:p w:rsidR="00E362CB" w:rsidRPr="004554C0" w:rsidRDefault="00E362CB" w:rsidP="00E362CB">
      <w:pPr>
        <w:pStyle w:val="NumriData"/>
        <w:rPr>
          <w:lang w:val="sq-AL"/>
        </w:rPr>
      </w:pPr>
      <w:r w:rsidRPr="004554C0">
        <w:rPr>
          <w:lang w:val="sq-AL"/>
        </w:rPr>
        <w:t>Nr.96, datë 3.2.2008</w:t>
      </w:r>
    </w:p>
    <w:p w:rsidR="00E362CB" w:rsidRPr="004554C0" w:rsidRDefault="00E362CB" w:rsidP="00E362CB">
      <w:pPr>
        <w:pStyle w:val="Paragrafi"/>
        <w:rPr>
          <w:szCs w:val="22"/>
          <w:lang w:val="sq-AL"/>
        </w:rPr>
      </w:pPr>
    </w:p>
    <w:p w:rsidR="00E362CB" w:rsidRPr="004554C0" w:rsidRDefault="00E362CB" w:rsidP="00E362CB">
      <w:pPr>
        <w:pStyle w:val="Titulli"/>
        <w:rPr>
          <w:lang w:val="sq-AL"/>
        </w:rPr>
      </w:pPr>
      <w:r w:rsidRPr="004554C0">
        <w:rPr>
          <w:lang w:val="sq-AL"/>
        </w:rPr>
        <w:t>PËR</w:t>
      </w:r>
      <w:r>
        <w:rPr>
          <w:lang w:val="sq-AL"/>
        </w:rPr>
        <w:t xml:space="preserve"> </w:t>
      </w:r>
      <w:r w:rsidRPr="004554C0">
        <w:rPr>
          <w:lang w:val="sq-AL"/>
        </w:rPr>
        <w:t>PËRCAKTIMIN E AKTI</w:t>
      </w:r>
      <w:r>
        <w:rPr>
          <w:lang w:val="sq-AL"/>
        </w:rPr>
        <w:t>VEVE, NË MBULIM TË PROVIGJONEVE</w:t>
      </w:r>
      <w:r w:rsidRPr="004554C0">
        <w:rPr>
          <w:lang w:val="sq-AL"/>
        </w:rPr>
        <w:t xml:space="preserve"> TEKNIKE DHE MATEMATIKE, DHE TË KUFIJVE MAKSIMALË TË LEJUESHËM TË INVESTIMEVE TË TYRE NGA SHOQËRITË E SIGURIMEVE</w:t>
      </w:r>
    </w:p>
    <w:p w:rsidR="00E362CB" w:rsidRPr="004554C0" w:rsidRDefault="00E362CB" w:rsidP="00E362CB">
      <w:pPr>
        <w:pStyle w:val="Paragrafi"/>
        <w:rPr>
          <w:szCs w:val="22"/>
          <w:lang w:val="sq-AL"/>
        </w:rPr>
      </w:pPr>
    </w:p>
    <w:p w:rsidR="00E362CB" w:rsidRPr="004554C0" w:rsidRDefault="00E362CB" w:rsidP="00E362CB">
      <w:pPr>
        <w:pStyle w:val="BazLigjPropozues"/>
        <w:rPr>
          <w:lang w:val="sq-AL"/>
        </w:rPr>
      </w:pPr>
      <w:r w:rsidRPr="004554C0">
        <w:rPr>
          <w:lang w:val="sq-AL"/>
        </w:rPr>
        <w:t>Në mbështetje të nenit 100 të Kushtetutës dhe të pikë</w:t>
      </w:r>
      <w:r>
        <w:rPr>
          <w:lang w:val="sq-AL"/>
        </w:rPr>
        <w:t>s 2</w:t>
      </w:r>
      <w:r w:rsidRPr="004554C0">
        <w:rPr>
          <w:lang w:val="sq-AL"/>
        </w:rPr>
        <w:t xml:space="preserve"> të</w:t>
      </w:r>
      <w:r>
        <w:rPr>
          <w:lang w:val="sq-AL"/>
        </w:rPr>
        <w:t xml:space="preserve"> nenit 105</w:t>
      </w:r>
      <w:r w:rsidRPr="004554C0">
        <w:rPr>
          <w:lang w:val="sq-AL"/>
        </w:rPr>
        <w:t xml:space="preserve"> të ligjit nr.9267, datë</w:t>
      </w:r>
      <w:r>
        <w:rPr>
          <w:lang w:val="sq-AL"/>
        </w:rPr>
        <w:t xml:space="preserve"> 29.7.2004</w:t>
      </w:r>
      <w:r w:rsidRPr="004554C0">
        <w:rPr>
          <w:lang w:val="sq-AL"/>
        </w:rPr>
        <w:t xml:space="preserve"> “Për veprimtarinë e sigurimit, të risigurimit dhe të ndërmjetësimit në sigurime dhe risigurime”, të ndryshuar, me propozimin e Ministrit të Financave, Këshilli i Ministrave</w:t>
      </w:r>
    </w:p>
    <w:p w:rsidR="00E362CB" w:rsidRPr="004554C0" w:rsidRDefault="00E362CB" w:rsidP="00E362CB">
      <w:pPr>
        <w:pStyle w:val="Paragrafi"/>
        <w:rPr>
          <w:szCs w:val="22"/>
          <w:lang w:val="sq-AL"/>
        </w:rPr>
      </w:pPr>
    </w:p>
    <w:p w:rsidR="00E362CB" w:rsidRPr="004554C0" w:rsidRDefault="00E362CB" w:rsidP="00E362CB">
      <w:pPr>
        <w:pStyle w:val="VENDOSI"/>
        <w:rPr>
          <w:lang w:val="sq-AL"/>
        </w:rPr>
      </w:pPr>
      <w:r w:rsidRPr="004554C0">
        <w:rPr>
          <w:lang w:val="sq-AL"/>
        </w:rPr>
        <w:t>VENDOSI:</w:t>
      </w:r>
    </w:p>
    <w:p w:rsidR="00E362CB" w:rsidRPr="004554C0" w:rsidRDefault="00E362CB" w:rsidP="00E362CB">
      <w:pPr>
        <w:pStyle w:val="Paragrafi"/>
        <w:rPr>
          <w:szCs w:val="22"/>
          <w:lang w:val="sq-AL"/>
        </w:rPr>
      </w:pPr>
    </w:p>
    <w:p w:rsidR="00E362CB" w:rsidRPr="004554C0" w:rsidRDefault="00E362CB" w:rsidP="00E362CB">
      <w:pPr>
        <w:pStyle w:val="Paragrafi"/>
        <w:rPr>
          <w:szCs w:val="22"/>
          <w:lang w:val="sq-AL"/>
        </w:rPr>
      </w:pPr>
      <w:r w:rsidRPr="004554C0">
        <w:rPr>
          <w:szCs w:val="22"/>
          <w:lang w:val="sq-AL"/>
        </w:rPr>
        <w:t>1. Përcaktimin e kategorive të investimeve të akti</w:t>
      </w:r>
      <w:r>
        <w:rPr>
          <w:szCs w:val="22"/>
          <w:lang w:val="sq-AL"/>
        </w:rPr>
        <w:t>veve, në mbulim të provigjoneve</w:t>
      </w:r>
      <w:r w:rsidRPr="004554C0">
        <w:rPr>
          <w:szCs w:val="22"/>
          <w:lang w:val="sq-AL"/>
        </w:rPr>
        <w:t xml:space="preserve"> teknike e matematike, dhe të kufijve maksimalë të lejueshëm të investimit të këtyre aktiveve.</w:t>
      </w:r>
    </w:p>
    <w:p w:rsidR="00E362CB" w:rsidRPr="004554C0" w:rsidRDefault="00E362CB" w:rsidP="00E362CB">
      <w:pPr>
        <w:pStyle w:val="Paragrafi"/>
        <w:rPr>
          <w:szCs w:val="22"/>
          <w:lang w:val="sq-AL"/>
        </w:rPr>
      </w:pPr>
      <w:r w:rsidRPr="004554C0">
        <w:rPr>
          <w:szCs w:val="22"/>
          <w:lang w:val="sq-AL"/>
        </w:rPr>
        <w:t>2. Shoqëritë e sigurimit janë të detyruara të mbajnë aktive, në mbulim të</w:t>
      </w:r>
      <w:r>
        <w:rPr>
          <w:szCs w:val="22"/>
          <w:lang w:val="sq-AL"/>
        </w:rPr>
        <w:t xml:space="preserve"> provigjoneve</w:t>
      </w:r>
      <w:r w:rsidRPr="004554C0">
        <w:rPr>
          <w:szCs w:val="22"/>
          <w:lang w:val="sq-AL"/>
        </w:rPr>
        <w:t xml:space="preserve"> teknike dhe matematike, jo më pak se vlera bruto e provigjoneve teknike.</w:t>
      </w:r>
    </w:p>
    <w:p w:rsidR="00E362CB" w:rsidRPr="004554C0" w:rsidRDefault="00E362CB" w:rsidP="00E362CB">
      <w:pPr>
        <w:pStyle w:val="Paragrafi"/>
        <w:rPr>
          <w:szCs w:val="22"/>
          <w:lang w:val="sq-AL"/>
        </w:rPr>
      </w:pPr>
      <w:r w:rsidRPr="004554C0">
        <w:rPr>
          <w:szCs w:val="22"/>
          <w:lang w:val="sq-AL"/>
        </w:rPr>
        <w:t>Aktivet duhet të jenë të kategorizuara dhe të shpërndara, në mënyrë që të mos jenë të lidhura me një lloj të vetëm aktivi apo enti, si dhe të mos jenë të lidhura me detyrime të tjera, përveç atyre, që rrjedhin nga kontratat e sigurimit.</w:t>
      </w:r>
    </w:p>
    <w:p w:rsidR="00E362CB" w:rsidRPr="004554C0" w:rsidRDefault="00E362CB" w:rsidP="00E362CB">
      <w:pPr>
        <w:pStyle w:val="Paragrafi"/>
        <w:rPr>
          <w:szCs w:val="22"/>
          <w:lang w:val="sq-AL"/>
        </w:rPr>
      </w:pPr>
      <w:r w:rsidRPr="004554C0">
        <w:rPr>
          <w:szCs w:val="22"/>
          <w:lang w:val="sq-AL"/>
        </w:rPr>
        <w:t>3. Shoqëritë e sigurimeve</w:t>
      </w:r>
      <w:r>
        <w:rPr>
          <w:szCs w:val="22"/>
          <w:lang w:val="sq-AL"/>
        </w:rPr>
        <w:t xml:space="preserve"> të mbulojnë provigjonet e tyre</w:t>
      </w:r>
      <w:r w:rsidRPr="004554C0">
        <w:rPr>
          <w:szCs w:val="22"/>
          <w:lang w:val="sq-AL"/>
        </w:rPr>
        <w:t xml:space="preserve"> teknike dhe matematike, vetëm me këto kategori aktivesh:</w:t>
      </w:r>
    </w:p>
    <w:p w:rsidR="00E362CB" w:rsidRPr="004554C0" w:rsidRDefault="00E362CB" w:rsidP="00E362CB">
      <w:pPr>
        <w:pStyle w:val="Paragrafi"/>
        <w:rPr>
          <w:szCs w:val="22"/>
          <w:lang w:val="sq-AL"/>
        </w:rPr>
      </w:pPr>
      <w:r w:rsidRPr="004554C0">
        <w:rPr>
          <w:szCs w:val="22"/>
          <w:lang w:val="sq-AL"/>
        </w:rPr>
        <w:t>a) Bono thesari, obligacione, instrumente të tregut të parasë e të kapitalit, që krijohen apo vërtetojnë borxhin, e emetuar dhe të garantuar, nga organet e qeverisjes qendrore në Republikën e Shqipërisë. Me kërkesë të veçantë të shoqërisë dhe me miratim të</w:t>
      </w:r>
      <w:r>
        <w:rPr>
          <w:szCs w:val="22"/>
          <w:lang w:val="sq-AL"/>
        </w:rPr>
        <w:t xml:space="preserve"> a</w:t>
      </w:r>
      <w:r w:rsidRPr="004554C0">
        <w:rPr>
          <w:szCs w:val="22"/>
          <w:lang w:val="sq-AL"/>
        </w:rPr>
        <w:t>utoritetit, shoqëritë e sigurimit mund të investojnë në instrumentet e lartpërmendura të vendeve anëtare të BE-së, të SHBA-së, Japonisë, si dhe letra borxhi, të garantuara nga organizatat ndërkombëtare, ku Republika e Shqipërisë bën pjesë.</w:t>
      </w:r>
    </w:p>
    <w:p w:rsidR="00E362CB" w:rsidRPr="004554C0" w:rsidRDefault="00E362CB" w:rsidP="00E362CB">
      <w:pPr>
        <w:pStyle w:val="Paragrafi"/>
        <w:rPr>
          <w:szCs w:val="22"/>
          <w:lang w:val="sq-AL"/>
        </w:rPr>
      </w:pPr>
      <w:r w:rsidRPr="004554C0">
        <w:rPr>
          <w:szCs w:val="22"/>
          <w:lang w:val="sq-AL"/>
        </w:rPr>
        <w:t>b) Të tjera letra me vle</w:t>
      </w:r>
      <w:r>
        <w:rPr>
          <w:szCs w:val="22"/>
          <w:lang w:val="sq-AL"/>
        </w:rPr>
        <w:t>rë, letra borxhi, me të ardhura</w:t>
      </w:r>
      <w:r w:rsidRPr="004554C0">
        <w:rPr>
          <w:szCs w:val="22"/>
          <w:lang w:val="sq-AL"/>
        </w:rPr>
        <w:t xml:space="preserve"> fikse e të ndryshueshme, të tregtuara në një treg të rregulluar.</w:t>
      </w:r>
    </w:p>
    <w:p w:rsidR="00E362CB" w:rsidRPr="004554C0" w:rsidRDefault="00E362CB" w:rsidP="00E362CB">
      <w:pPr>
        <w:pStyle w:val="Paragrafi"/>
        <w:rPr>
          <w:szCs w:val="22"/>
          <w:lang w:val="sq-AL"/>
        </w:rPr>
      </w:pPr>
      <w:r w:rsidRPr="004554C0">
        <w:rPr>
          <w:szCs w:val="22"/>
          <w:lang w:val="sq-AL"/>
        </w:rPr>
        <w:t>c) Aksione në fonde investimesh, brenda territorit të Republikës së Shqipërisë.</w:t>
      </w:r>
    </w:p>
    <w:p w:rsidR="00E362CB" w:rsidRPr="004554C0" w:rsidRDefault="00E362CB" w:rsidP="00E362CB">
      <w:pPr>
        <w:pStyle w:val="Paragrafi"/>
        <w:rPr>
          <w:szCs w:val="22"/>
          <w:lang w:val="sq-AL"/>
        </w:rPr>
      </w:pPr>
      <w:r>
        <w:rPr>
          <w:szCs w:val="22"/>
          <w:lang w:val="sq-AL"/>
        </w:rPr>
        <w:t>ç</w:t>
      </w:r>
      <w:r w:rsidRPr="004554C0">
        <w:rPr>
          <w:szCs w:val="22"/>
          <w:lang w:val="sq-AL"/>
        </w:rPr>
        <w:t>) Aksione, si pjesë të kapitalit të një shoqërie tregtare, të listuar në një treg të rregulluar ligjërisht, brenda territorit të Republikës së Shqipërisë.</w:t>
      </w:r>
    </w:p>
    <w:p w:rsidR="00E362CB" w:rsidRPr="004554C0" w:rsidRDefault="00E362CB" w:rsidP="00E362CB">
      <w:pPr>
        <w:pStyle w:val="Paragrafi"/>
        <w:rPr>
          <w:szCs w:val="22"/>
          <w:lang w:val="sq-AL"/>
        </w:rPr>
      </w:pPr>
      <w:r w:rsidRPr="004554C0">
        <w:rPr>
          <w:szCs w:val="22"/>
          <w:lang w:val="sq-AL"/>
        </w:rPr>
        <w:t>d) Aksione në shoqëri, sigurimi dhe risigurimi, vetë</w:t>
      </w:r>
      <w:r>
        <w:rPr>
          <w:szCs w:val="22"/>
          <w:lang w:val="sq-AL"/>
        </w:rPr>
        <w:t>m me miratimin e a</w:t>
      </w:r>
      <w:r w:rsidRPr="004554C0">
        <w:rPr>
          <w:szCs w:val="22"/>
          <w:lang w:val="sq-AL"/>
        </w:rPr>
        <w:t>utoritetit.</w:t>
      </w:r>
    </w:p>
    <w:p w:rsidR="00E362CB" w:rsidRPr="004554C0" w:rsidRDefault="00E362CB" w:rsidP="00E362CB">
      <w:pPr>
        <w:pStyle w:val="Paragrafi"/>
        <w:rPr>
          <w:szCs w:val="22"/>
          <w:lang w:val="sq-AL"/>
        </w:rPr>
      </w:pPr>
      <w:r w:rsidRPr="004554C0">
        <w:rPr>
          <w:szCs w:val="22"/>
          <w:lang w:val="sq-AL"/>
        </w:rPr>
        <w:t>dh) Toka, ndërtesa dhe të drejtat mbi pasuri të patundshme në Republikë e Shqipërisë.</w:t>
      </w:r>
    </w:p>
    <w:p w:rsidR="00E362CB" w:rsidRPr="004554C0" w:rsidRDefault="00E362CB" w:rsidP="00E362CB">
      <w:pPr>
        <w:pStyle w:val="Paragrafi"/>
        <w:rPr>
          <w:szCs w:val="22"/>
          <w:lang w:val="sq-AL"/>
        </w:rPr>
      </w:pPr>
      <w:r w:rsidRPr="004554C0">
        <w:rPr>
          <w:szCs w:val="22"/>
          <w:lang w:val="sq-AL"/>
        </w:rPr>
        <w:t>e) Kredi individuale hipotekore për apartamente banimi, vetëm për punonjësit e shoqërisë së sigurimit.</w:t>
      </w:r>
    </w:p>
    <w:p w:rsidR="00E362CB" w:rsidRPr="004554C0" w:rsidRDefault="00E362CB" w:rsidP="00E362CB">
      <w:pPr>
        <w:pStyle w:val="Paragrafi"/>
        <w:rPr>
          <w:szCs w:val="22"/>
          <w:lang w:val="sq-AL"/>
        </w:rPr>
      </w:pPr>
      <w:r w:rsidRPr="004554C0">
        <w:rPr>
          <w:szCs w:val="22"/>
          <w:lang w:val="sq-AL"/>
        </w:rPr>
        <w:t>ë) Certifikata depozitash dhe letra të tjera me vlerë, të lëshuara nga bankat e licencuara nga Banka e Shqipërisë.</w:t>
      </w:r>
    </w:p>
    <w:p w:rsidR="00E362CB" w:rsidRPr="004554C0" w:rsidRDefault="00E362CB" w:rsidP="00E362CB">
      <w:pPr>
        <w:pStyle w:val="Paragrafi"/>
        <w:rPr>
          <w:szCs w:val="22"/>
          <w:lang w:val="sq-AL"/>
        </w:rPr>
      </w:pPr>
      <w:r w:rsidRPr="004554C0">
        <w:rPr>
          <w:szCs w:val="22"/>
          <w:lang w:val="sq-AL"/>
        </w:rPr>
        <w:t xml:space="preserve">f) Para dhe ekuivalentë të saj (të cilat përfaqësojnë mjete monetare në arkë, mjete monetare në bankë dhe depozita me afat maturimi më të vogël se 3 muaj), në banka të licencuara nga Banka e Shqipërisë, </w:t>
      </w:r>
      <w:r>
        <w:rPr>
          <w:szCs w:val="22"/>
          <w:lang w:val="sq-AL"/>
        </w:rPr>
        <w:t>e që e kanë selinë në Republikën e</w:t>
      </w:r>
      <w:r w:rsidRPr="004554C0">
        <w:rPr>
          <w:szCs w:val="22"/>
          <w:lang w:val="sq-AL"/>
        </w:rPr>
        <w:t xml:space="preserve"> Shqipërisë.</w:t>
      </w:r>
    </w:p>
    <w:p w:rsidR="00E362CB" w:rsidRPr="004554C0" w:rsidRDefault="00E362CB" w:rsidP="00E362CB">
      <w:pPr>
        <w:pStyle w:val="Paragrafi"/>
        <w:rPr>
          <w:szCs w:val="22"/>
          <w:lang w:val="sq-AL"/>
        </w:rPr>
      </w:pPr>
      <w:r w:rsidRPr="004554C0">
        <w:rPr>
          <w:szCs w:val="22"/>
          <w:lang w:val="sq-AL"/>
        </w:rPr>
        <w:t>g) Shumat që detyrohen nga risiguruesit, që nuk janë pezull më shumë se një vit nga lindja e detyrimit.</w:t>
      </w:r>
    </w:p>
    <w:p w:rsidR="00E362CB" w:rsidRPr="004554C0" w:rsidRDefault="00E362CB" w:rsidP="00E362CB">
      <w:pPr>
        <w:pStyle w:val="Paragrafi"/>
        <w:rPr>
          <w:szCs w:val="22"/>
          <w:lang w:val="sq-AL"/>
        </w:rPr>
      </w:pPr>
      <w:r w:rsidRPr="004554C0">
        <w:rPr>
          <w:szCs w:val="22"/>
          <w:lang w:val="sq-AL"/>
        </w:rPr>
        <w:t>gj) Pjesën e risiguruesit në provigjonet teknike.</w:t>
      </w:r>
    </w:p>
    <w:p w:rsidR="00E362CB" w:rsidRPr="004554C0" w:rsidRDefault="00E362CB" w:rsidP="00E362CB">
      <w:pPr>
        <w:pStyle w:val="Paragrafi"/>
        <w:rPr>
          <w:szCs w:val="22"/>
          <w:lang w:val="sq-AL"/>
        </w:rPr>
      </w:pPr>
      <w:r w:rsidRPr="004554C0">
        <w:rPr>
          <w:szCs w:val="22"/>
          <w:lang w:val="sq-AL"/>
        </w:rPr>
        <w:t>h) Depozita me shoqëri ceduese dhe borxhe të zotëruara nga ato.</w:t>
      </w:r>
    </w:p>
    <w:p w:rsidR="00E362CB" w:rsidRPr="004554C0" w:rsidRDefault="00E362CB" w:rsidP="00E362CB">
      <w:pPr>
        <w:pStyle w:val="Paragrafi"/>
        <w:rPr>
          <w:szCs w:val="22"/>
          <w:lang w:val="sq-AL"/>
        </w:rPr>
      </w:pPr>
      <w:r w:rsidRPr="004554C0">
        <w:rPr>
          <w:szCs w:val="22"/>
          <w:lang w:val="sq-AL"/>
        </w:rPr>
        <w:t>i) Shuma, që detyrohen nga policmbajtësit dhe ndërmjetësit, e që rrjedhin nga veprimtaria e sigurimeve të drejtpërdrejta dhe risiguruese, nëse nga dita e detyrimit të pagesës nuk kanë kaluar më shumë se 3 muaj, por jo më shumë se 20 për qind e provigjonit të primit të pafituar.</w:t>
      </w:r>
    </w:p>
    <w:p w:rsidR="00E362CB" w:rsidRPr="004554C0" w:rsidRDefault="00E362CB" w:rsidP="00E362CB">
      <w:pPr>
        <w:pStyle w:val="Paragrafi"/>
        <w:rPr>
          <w:szCs w:val="22"/>
          <w:lang w:val="sq-AL"/>
        </w:rPr>
      </w:pPr>
      <w:r w:rsidRPr="004554C0">
        <w:rPr>
          <w:szCs w:val="22"/>
          <w:lang w:val="sq-AL"/>
        </w:rPr>
        <w:t>j) Kërkesëpagesa, që  rrjedhin nga pjesët e shpëtuara dhe subrogimet, të cilat nuk janë pezull më shumë se 1 vit.</w:t>
      </w:r>
    </w:p>
    <w:p w:rsidR="00E362CB" w:rsidRPr="004554C0" w:rsidRDefault="00E362CB" w:rsidP="00E362CB">
      <w:pPr>
        <w:pStyle w:val="Paragrafi"/>
        <w:rPr>
          <w:szCs w:val="22"/>
          <w:lang w:val="sq-AL"/>
        </w:rPr>
      </w:pPr>
      <w:r w:rsidRPr="004554C0">
        <w:rPr>
          <w:szCs w:val="22"/>
          <w:lang w:val="sq-AL"/>
        </w:rPr>
        <w:t>k) Interesa dhe qira të maturuara, të ardhura të tjera të maturuara dhe shpenzime të parapaguara.</w:t>
      </w:r>
    </w:p>
    <w:p w:rsidR="00E362CB" w:rsidRPr="004554C0" w:rsidRDefault="00E362CB" w:rsidP="00E362CB">
      <w:pPr>
        <w:pStyle w:val="Paragrafi"/>
        <w:rPr>
          <w:szCs w:val="22"/>
          <w:lang w:val="sq-AL"/>
        </w:rPr>
      </w:pPr>
      <w:r w:rsidRPr="004554C0">
        <w:rPr>
          <w:szCs w:val="22"/>
          <w:lang w:val="sq-AL"/>
        </w:rPr>
        <w:t>l) Aktive të qëndrueshme, të trupëzuara, përveç atyre të</w:t>
      </w:r>
      <w:r>
        <w:rPr>
          <w:szCs w:val="22"/>
          <w:lang w:val="sq-AL"/>
        </w:rPr>
        <w:t xml:space="preserve"> parashikuara në shkronjën “dh”</w:t>
      </w:r>
      <w:r w:rsidRPr="004554C0">
        <w:rPr>
          <w:szCs w:val="22"/>
          <w:lang w:val="sq-AL"/>
        </w:rPr>
        <w:t xml:space="preserve"> të kësaj pike, të vlerësuar në bazë të normave të amortizimit.</w:t>
      </w:r>
    </w:p>
    <w:p w:rsidR="00E362CB" w:rsidRPr="004554C0" w:rsidRDefault="00E362CB" w:rsidP="00E362CB">
      <w:pPr>
        <w:pStyle w:val="Paragrafi"/>
        <w:rPr>
          <w:szCs w:val="22"/>
          <w:lang w:val="sq-AL"/>
        </w:rPr>
      </w:pPr>
      <w:r>
        <w:rPr>
          <w:szCs w:val="22"/>
          <w:lang w:val="sq-AL"/>
        </w:rPr>
        <w:lastRenderedPageBreak/>
        <w:t>3.1</w:t>
      </w:r>
      <w:r w:rsidRPr="004554C0">
        <w:rPr>
          <w:szCs w:val="22"/>
          <w:lang w:val="sq-AL"/>
        </w:rPr>
        <w:t xml:space="preserve"> Shoqërive të sigurimit nuk do t’u vlerësohen këto aktive, në mbulim të provigjoneve teknike:</w:t>
      </w:r>
    </w:p>
    <w:p w:rsidR="00E362CB" w:rsidRPr="004554C0" w:rsidRDefault="00E362CB" w:rsidP="00E362CB">
      <w:pPr>
        <w:pStyle w:val="Paragrafi"/>
        <w:rPr>
          <w:szCs w:val="22"/>
          <w:lang w:val="sq-AL"/>
        </w:rPr>
      </w:pPr>
      <w:r w:rsidRPr="004554C0">
        <w:rPr>
          <w:szCs w:val="22"/>
          <w:lang w:val="sq-AL"/>
        </w:rPr>
        <w:t>a) Aktivet, që shërbejnë për financimin e kapitaleve të vetë shoqërisë së sigurimit apo të një subjekti tjetër, që është objekt kufizimesh rregullative nga një autoritet mbikëqyrës, brenda të njëjtit grup kapitali;</w:t>
      </w:r>
    </w:p>
    <w:p w:rsidR="00E362CB" w:rsidRPr="004554C0" w:rsidRDefault="00E362CB" w:rsidP="00E362CB">
      <w:pPr>
        <w:pStyle w:val="Paragrafi"/>
        <w:rPr>
          <w:szCs w:val="22"/>
          <w:lang w:val="sq-AL"/>
        </w:rPr>
      </w:pPr>
      <w:r w:rsidRPr="004554C0">
        <w:rPr>
          <w:szCs w:val="22"/>
          <w:lang w:val="sq-AL"/>
        </w:rPr>
        <w:t>b) Letrat me vlerë të shoqërive, të cilat janë</w:t>
      </w:r>
      <w:r>
        <w:rPr>
          <w:szCs w:val="22"/>
          <w:lang w:val="sq-AL"/>
        </w:rPr>
        <w:t xml:space="preserve"> fili</w:t>
      </w:r>
      <w:r w:rsidRPr="004554C0">
        <w:rPr>
          <w:szCs w:val="22"/>
          <w:lang w:val="sq-AL"/>
        </w:rPr>
        <w:t>ale, shoqëri mbështetë</w:t>
      </w:r>
      <w:r>
        <w:rPr>
          <w:szCs w:val="22"/>
          <w:lang w:val="sq-AL"/>
        </w:rPr>
        <w:t>se, aksiona</w:t>
      </w:r>
      <w:r w:rsidRPr="004554C0">
        <w:rPr>
          <w:szCs w:val="22"/>
          <w:lang w:val="sq-AL"/>
        </w:rPr>
        <w:t>rë në shoqërinë e sigurimit, apo çdo rast tjetër, që vlerësohet si palë e lidhur me shoqërinë e sigurimit.</w:t>
      </w:r>
    </w:p>
    <w:p w:rsidR="00E362CB" w:rsidRPr="004554C0" w:rsidRDefault="00E362CB" w:rsidP="00E362CB">
      <w:pPr>
        <w:pStyle w:val="Paragrafi"/>
        <w:rPr>
          <w:szCs w:val="22"/>
          <w:lang w:val="sq-AL"/>
        </w:rPr>
      </w:pPr>
      <w:r>
        <w:rPr>
          <w:szCs w:val="22"/>
          <w:lang w:val="sq-AL"/>
        </w:rPr>
        <w:t>4. Shoqëritë e sigurimit</w:t>
      </w:r>
      <w:r w:rsidRPr="004554C0">
        <w:rPr>
          <w:szCs w:val="22"/>
          <w:lang w:val="sq-AL"/>
        </w:rPr>
        <w:t xml:space="preserve"> përsa u përket aktiveve dhe investimeve të akti</w:t>
      </w:r>
      <w:r>
        <w:rPr>
          <w:szCs w:val="22"/>
          <w:lang w:val="sq-AL"/>
        </w:rPr>
        <w:t>veve, në mbulim të provigjoneve</w:t>
      </w:r>
      <w:r w:rsidRPr="004554C0">
        <w:rPr>
          <w:szCs w:val="22"/>
          <w:lang w:val="sq-AL"/>
        </w:rPr>
        <w:t xml:space="preserve"> teknike dhe matematike, mund të investojnë jo më shumë se:</w:t>
      </w:r>
    </w:p>
    <w:p w:rsidR="00E362CB" w:rsidRPr="004554C0" w:rsidRDefault="00E362CB" w:rsidP="00E362CB">
      <w:pPr>
        <w:pStyle w:val="Paragrafi"/>
        <w:rPr>
          <w:szCs w:val="22"/>
          <w:lang w:val="sq-AL"/>
        </w:rPr>
      </w:pPr>
      <w:r w:rsidRPr="004554C0">
        <w:rPr>
          <w:szCs w:val="22"/>
          <w:lang w:val="sq-AL"/>
        </w:rPr>
        <w:t>a) 40 për qind të provigjoneve, teknike dhe matematike, bruto në letra me vlerë, të listuara, si dhe letra me vlerë, të tregtuara në një treg të rregulluar dhe pjesëmarrje në fonde investimesh apo në skemat e investimeve kolektive;</w:t>
      </w:r>
    </w:p>
    <w:p w:rsidR="00E362CB" w:rsidRPr="004554C0" w:rsidRDefault="00E362CB" w:rsidP="00E362CB">
      <w:pPr>
        <w:pStyle w:val="Paragrafi"/>
        <w:rPr>
          <w:szCs w:val="22"/>
          <w:lang w:val="sq-AL"/>
        </w:rPr>
      </w:pPr>
      <w:r>
        <w:rPr>
          <w:szCs w:val="22"/>
          <w:lang w:val="sq-AL"/>
        </w:rPr>
        <w:t>b) 20 për qind të provigjoneve</w:t>
      </w:r>
      <w:r w:rsidRPr="004554C0">
        <w:rPr>
          <w:szCs w:val="22"/>
          <w:lang w:val="sq-AL"/>
        </w:rPr>
        <w:t xml:space="preserve"> teknike dhe matematike, bruto në toka dhe ndërtesa, përfshirë 10 për qind në çdo pjesë toke a ndërtese, ose në një numër pjesësh toke apo ndërtesash, afër një</w:t>
      </w:r>
      <w:r>
        <w:rPr>
          <w:szCs w:val="22"/>
          <w:lang w:val="sq-AL"/>
        </w:rPr>
        <w:t>ra-</w:t>
      </w:r>
      <w:r w:rsidRPr="004554C0">
        <w:rPr>
          <w:szCs w:val="22"/>
          <w:lang w:val="sq-AL"/>
        </w:rPr>
        <w:t>tjetrës, sa mund të vlerë</w:t>
      </w:r>
      <w:r>
        <w:rPr>
          <w:szCs w:val="22"/>
          <w:lang w:val="sq-AL"/>
        </w:rPr>
        <w:t>sohet</w:t>
      </w:r>
      <w:r w:rsidRPr="004554C0">
        <w:rPr>
          <w:szCs w:val="22"/>
          <w:lang w:val="sq-AL"/>
        </w:rPr>
        <w:t xml:space="preserve"> efektivisht një investim;</w:t>
      </w:r>
    </w:p>
    <w:p w:rsidR="00E362CB" w:rsidRPr="004554C0" w:rsidRDefault="00E362CB" w:rsidP="00E362CB">
      <w:pPr>
        <w:pStyle w:val="Paragrafi"/>
        <w:rPr>
          <w:szCs w:val="22"/>
          <w:lang w:val="sq-AL"/>
        </w:rPr>
      </w:pPr>
      <w:r w:rsidRPr="004554C0">
        <w:rPr>
          <w:szCs w:val="22"/>
          <w:lang w:val="sq-AL"/>
        </w:rPr>
        <w:t xml:space="preserve">c) 5 për qind të provigjoneve, teknike dhe matematike, bruto në aksione dhe letra të tjera me vlerë, të listuara në një treg të licencuar letrash me vlerë, si aksione, obligacione dhe instrumente të tjera të tregut të parasë dhe kapitalit të së njëjtës sipërmarrje apo hua, dhënë të njëjtit huamarrës. Ky kufi mund të ngrihet në 10 për qind, nëse sipërmarrja nuk investon më shumë se 40 për qind të provigjoneve teknike bruto në hua ose letra me vlerë të </w:t>
      </w:r>
      <w:r>
        <w:rPr>
          <w:szCs w:val="22"/>
          <w:lang w:val="sq-AL"/>
        </w:rPr>
        <w:t>institucioneve emetuese a huamarr</w:t>
      </w:r>
      <w:r w:rsidRPr="004554C0">
        <w:rPr>
          <w:szCs w:val="22"/>
          <w:lang w:val="sq-AL"/>
        </w:rPr>
        <w:t>ëse, ku, në secilën prej tyre, ka investuar më shumë se 5 për qind të aktiveve të veta;</w:t>
      </w:r>
    </w:p>
    <w:p w:rsidR="00E362CB" w:rsidRPr="004554C0" w:rsidRDefault="00E362CB" w:rsidP="00E362CB">
      <w:pPr>
        <w:pStyle w:val="Paragrafi"/>
        <w:rPr>
          <w:szCs w:val="22"/>
          <w:lang w:val="sq-AL"/>
        </w:rPr>
      </w:pPr>
      <w:r>
        <w:rPr>
          <w:szCs w:val="22"/>
          <w:lang w:val="sq-AL"/>
        </w:rPr>
        <w:t>ç) 10 për qind të provigjoneve</w:t>
      </w:r>
      <w:r w:rsidRPr="004554C0">
        <w:rPr>
          <w:szCs w:val="22"/>
          <w:lang w:val="sq-AL"/>
        </w:rPr>
        <w:t xml:space="preserve"> teknike dhe matematike, bruto në, letra borxhi, obligacione të garantuara me aktive dhe në aksione, që nuk janë të listuara, si dhe të tjer</w:t>
      </w:r>
      <w:r>
        <w:rPr>
          <w:szCs w:val="22"/>
          <w:lang w:val="sq-AL"/>
        </w:rPr>
        <w:t>a letra me vlerë, me të ardhura</w:t>
      </w:r>
      <w:r w:rsidRPr="004554C0">
        <w:rPr>
          <w:szCs w:val="22"/>
          <w:lang w:val="sq-AL"/>
        </w:rPr>
        <w:t xml:space="preserve"> fikse apo të ndryshueshme, me kusht që investimi i shoqërisë së sigurimit në një subjekt, që i emeton këto letra me vlerë, të mos tejkalojë 10 për qind të kapitalit të këtij të fundit;</w:t>
      </w:r>
    </w:p>
    <w:p w:rsidR="00E362CB" w:rsidRPr="004554C0" w:rsidRDefault="00E362CB" w:rsidP="00E362CB">
      <w:pPr>
        <w:pStyle w:val="Paragrafi"/>
        <w:rPr>
          <w:szCs w:val="22"/>
          <w:lang w:val="sq-AL"/>
        </w:rPr>
      </w:pPr>
      <w:r>
        <w:rPr>
          <w:szCs w:val="22"/>
          <w:lang w:val="sq-AL"/>
        </w:rPr>
        <w:t>d) 5 për qind të provigjoneve</w:t>
      </w:r>
      <w:r w:rsidRPr="004554C0">
        <w:rPr>
          <w:szCs w:val="22"/>
          <w:lang w:val="sq-AL"/>
        </w:rPr>
        <w:t xml:space="preserve"> teknike dhe matematike, bruto në hua të pasiguruara, përfshirë 1 për qind për çdo hua të vetme;</w:t>
      </w:r>
    </w:p>
    <w:p w:rsidR="00E362CB" w:rsidRPr="004554C0" w:rsidRDefault="00E362CB" w:rsidP="00E362CB">
      <w:pPr>
        <w:pStyle w:val="Paragrafi"/>
        <w:rPr>
          <w:szCs w:val="22"/>
          <w:lang w:val="sq-AL"/>
        </w:rPr>
      </w:pPr>
      <w:r>
        <w:rPr>
          <w:szCs w:val="22"/>
          <w:lang w:val="sq-AL"/>
        </w:rPr>
        <w:t>dh) 25 për qind të provigjoneve</w:t>
      </w:r>
      <w:r w:rsidRPr="004554C0">
        <w:rPr>
          <w:szCs w:val="22"/>
          <w:lang w:val="sq-AL"/>
        </w:rPr>
        <w:t xml:space="preserve"> teknike dhe matematike, në shuma që detyrohen nga cesorët, risiguruesit, si dhe pjesa e risiguruesit në provigjonet teknike, në përputhje dhe me shkronjë</w:t>
      </w:r>
      <w:r>
        <w:rPr>
          <w:szCs w:val="22"/>
          <w:lang w:val="sq-AL"/>
        </w:rPr>
        <w:t>n “g”</w:t>
      </w:r>
      <w:r w:rsidRPr="004554C0">
        <w:rPr>
          <w:szCs w:val="22"/>
          <w:lang w:val="sq-AL"/>
        </w:rPr>
        <w:t xml:space="preserve"> të pikë</w:t>
      </w:r>
      <w:r>
        <w:rPr>
          <w:szCs w:val="22"/>
          <w:lang w:val="sq-AL"/>
        </w:rPr>
        <w:t>s 3</w:t>
      </w:r>
      <w:r w:rsidRPr="004554C0">
        <w:rPr>
          <w:szCs w:val="22"/>
          <w:lang w:val="sq-AL"/>
        </w:rPr>
        <w:t xml:space="preserve"> të këtij vendimi. Bëjnë përjashtim nga ky kufizim risiguruesit e klasifikuar si BBB-e më</w:t>
      </w:r>
      <w:r>
        <w:rPr>
          <w:szCs w:val="22"/>
          <w:lang w:val="sq-AL"/>
        </w:rPr>
        <w:t xml:space="preserve"> lart nga Standard &amp; P</w:t>
      </w:r>
      <w:r w:rsidRPr="004554C0">
        <w:rPr>
          <w:szCs w:val="22"/>
          <w:lang w:val="sq-AL"/>
        </w:rPr>
        <w:t>oor;</w:t>
      </w:r>
    </w:p>
    <w:p w:rsidR="00E362CB" w:rsidRPr="004554C0" w:rsidRDefault="00E362CB" w:rsidP="00E362CB">
      <w:pPr>
        <w:pStyle w:val="Paragrafi"/>
        <w:rPr>
          <w:szCs w:val="22"/>
          <w:lang w:val="sq-AL"/>
        </w:rPr>
      </w:pPr>
      <w:r w:rsidRPr="004554C0">
        <w:rPr>
          <w:szCs w:val="22"/>
          <w:lang w:val="sq-AL"/>
        </w:rPr>
        <w:t>e) 3 për qind të provigjoneve teknike bruto, në formën e parasë dhe ekuivalentëve të saj;</w:t>
      </w:r>
    </w:p>
    <w:p w:rsidR="00E362CB" w:rsidRPr="004554C0" w:rsidRDefault="00E362CB" w:rsidP="00E362CB">
      <w:pPr>
        <w:pStyle w:val="Paragrafi"/>
        <w:rPr>
          <w:szCs w:val="22"/>
          <w:lang w:val="sq-AL"/>
        </w:rPr>
      </w:pPr>
      <w:r w:rsidRPr="004554C0">
        <w:rPr>
          <w:szCs w:val="22"/>
          <w:lang w:val="sq-AL"/>
        </w:rPr>
        <w:t>ë) 5 për qind të provigjoneve teknike bruto në aktive të qëndrueshme, të trupëzuara, të ndryshme nga ato të përcaktuara në shkronjë</w:t>
      </w:r>
      <w:r>
        <w:rPr>
          <w:szCs w:val="22"/>
          <w:lang w:val="sq-AL"/>
        </w:rPr>
        <w:t>n “b”</w:t>
      </w:r>
      <w:r w:rsidRPr="004554C0">
        <w:rPr>
          <w:szCs w:val="22"/>
          <w:lang w:val="sq-AL"/>
        </w:rPr>
        <w:t xml:space="preserve"> të kësaj pike;</w:t>
      </w:r>
    </w:p>
    <w:p w:rsidR="00E362CB" w:rsidRPr="004554C0" w:rsidRDefault="00E362CB" w:rsidP="00E362CB">
      <w:pPr>
        <w:pStyle w:val="Paragrafi"/>
        <w:rPr>
          <w:szCs w:val="22"/>
          <w:lang w:val="sq-AL"/>
        </w:rPr>
      </w:pPr>
      <w:r w:rsidRPr="004554C0">
        <w:rPr>
          <w:szCs w:val="22"/>
          <w:lang w:val="sq-AL"/>
        </w:rPr>
        <w:t>f) 15 për qind të provigjoneve teknike bruto për kreditë hipotekore, sipas përcaktimit në shkronjë</w:t>
      </w:r>
      <w:r>
        <w:rPr>
          <w:szCs w:val="22"/>
          <w:lang w:val="sq-AL"/>
        </w:rPr>
        <w:t>n “e”</w:t>
      </w:r>
      <w:r w:rsidRPr="004554C0">
        <w:rPr>
          <w:szCs w:val="22"/>
          <w:lang w:val="sq-AL"/>
        </w:rPr>
        <w:t xml:space="preserve"> të pikë</w:t>
      </w:r>
      <w:r>
        <w:rPr>
          <w:szCs w:val="22"/>
          <w:lang w:val="sq-AL"/>
        </w:rPr>
        <w:t>s 3</w:t>
      </w:r>
      <w:r w:rsidRPr="004554C0">
        <w:rPr>
          <w:szCs w:val="22"/>
          <w:lang w:val="sq-AL"/>
        </w:rPr>
        <w:t xml:space="preserve"> të këtij vendimi, përfshirë 5 për qind të provigjoneve teknike neto për çdo hua të vetme;</w:t>
      </w:r>
    </w:p>
    <w:p w:rsidR="00E362CB" w:rsidRPr="004554C0" w:rsidRDefault="00E362CB" w:rsidP="00E362CB">
      <w:pPr>
        <w:pStyle w:val="Paragrafi"/>
        <w:rPr>
          <w:szCs w:val="22"/>
          <w:lang w:val="sq-AL"/>
        </w:rPr>
      </w:pPr>
      <w:r w:rsidRPr="004554C0">
        <w:rPr>
          <w:szCs w:val="22"/>
          <w:lang w:val="sq-AL"/>
        </w:rPr>
        <w:t>g) 2 për qind të provigjoneve teknike bruto, në kërkesëpagesa, që rrjedhin nga pjesët e shpëtuara dhe subrogimet, përfshirë 1 për qind për çdo vlerë individuale, në përputhje me shkronjë</w:t>
      </w:r>
      <w:r>
        <w:rPr>
          <w:szCs w:val="22"/>
          <w:lang w:val="sq-AL"/>
        </w:rPr>
        <w:t xml:space="preserve">n “j” </w:t>
      </w:r>
      <w:r w:rsidRPr="004554C0">
        <w:rPr>
          <w:szCs w:val="22"/>
          <w:lang w:val="sq-AL"/>
        </w:rPr>
        <w:t>të pikë</w:t>
      </w:r>
      <w:r>
        <w:rPr>
          <w:szCs w:val="22"/>
          <w:lang w:val="sq-AL"/>
        </w:rPr>
        <w:t>s 3</w:t>
      </w:r>
      <w:r w:rsidRPr="004554C0">
        <w:rPr>
          <w:szCs w:val="22"/>
          <w:lang w:val="sq-AL"/>
        </w:rPr>
        <w:t xml:space="preserve"> të këtij vendimi;</w:t>
      </w:r>
    </w:p>
    <w:p w:rsidR="00E362CB" w:rsidRPr="004554C0" w:rsidRDefault="00E362CB" w:rsidP="00E362CB">
      <w:pPr>
        <w:pStyle w:val="Paragrafi"/>
        <w:rPr>
          <w:szCs w:val="22"/>
          <w:lang w:val="sq-AL"/>
        </w:rPr>
      </w:pPr>
      <w:r w:rsidRPr="004554C0">
        <w:rPr>
          <w:szCs w:val="22"/>
          <w:lang w:val="sq-AL"/>
        </w:rPr>
        <w:t>gj) 20 për qind të provigjoneve teknike bruto në depozita me shoqëri ceduese dhe borxhe të zotëruara nga ato;</w:t>
      </w:r>
    </w:p>
    <w:p w:rsidR="00E362CB" w:rsidRPr="004554C0" w:rsidRDefault="00E362CB" w:rsidP="00E362CB">
      <w:pPr>
        <w:pStyle w:val="Paragrafi"/>
        <w:rPr>
          <w:szCs w:val="22"/>
          <w:lang w:val="sq-AL"/>
        </w:rPr>
      </w:pPr>
      <w:r w:rsidRPr="004554C0">
        <w:rPr>
          <w:szCs w:val="22"/>
          <w:lang w:val="sq-AL"/>
        </w:rPr>
        <w:t>h) 5 për qind të provigjoneve teknike bruto, në interesa të llogaritura, qira të pagueshme dhe shpenzime të parapaguara.</w:t>
      </w:r>
    </w:p>
    <w:p w:rsidR="00E362CB" w:rsidRPr="004554C0" w:rsidRDefault="00E362CB" w:rsidP="00E362CB">
      <w:pPr>
        <w:pStyle w:val="Paragrafi"/>
        <w:rPr>
          <w:szCs w:val="22"/>
          <w:lang w:val="sq-AL"/>
        </w:rPr>
      </w:pPr>
      <w:r w:rsidRPr="004554C0">
        <w:rPr>
          <w:szCs w:val="22"/>
          <w:lang w:val="sq-AL"/>
        </w:rPr>
        <w:t>5. Ngarkohen shoqëritë e sigurimit, të cilat janë licencuar përpara hyrjes në fuqi të këtij vendimi, që, brenda datës 31.3.2008, të përshtasin aktivet, në mbulim të</w:t>
      </w:r>
      <w:r>
        <w:rPr>
          <w:szCs w:val="22"/>
          <w:lang w:val="sq-AL"/>
        </w:rPr>
        <w:t xml:space="preserve"> provigjoneve</w:t>
      </w:r>
      <w:r w:rsidRPr="004554C0">
        <w:rPr>
          <w:szCs w:val="22"/>
          <w:lang w:val="sq-AL"/>
        </w:rPr>
        <w:t xml:space="preserve"> teknike e matematike, dhe kufijtë e investimit të tyre.</w:t>
      </w:r>
    </w:p>
    <w:p w:rsidR="00E362CB" w:rsidRDefault="00E362CB" w:rsidP="00E362CB">
      <w:pPr>
        <w:pStyle w:val="Paragrafi"/>
        <w:rPr>
          <w:szCs w:val="22"/>
          <w:lang w:val="sq-AL"/>
        </w:rPr>
      </w:pPr>
      <w:r w:rsidRPr="004554C0">
        <w:rPr>
          <w:szCs w:val="22"/>
          <w:lang w:val="sq-AL"/>
        </w:rPr>
        <w:t>Për përshtatjen e aktiveve sipas shkronjë</w:t>
      </w:r>
      <w:r>
        <w:rPr>
          <w:szCs w:val="22"/>
          <w:lang w:val="sq-AL"/>
        </w:rPr>
        <w:t>s “b”</w:t>
      </w:r>
      <w:r w:rsidRPr="004554C0">
        <w:rPr>
          <w:szCs w:val="22"/>
          <w:lang w:val="sq-AL"/>
        </w:rPr>
        <w:t xml:space="preserve"> të këtij vendimi, zbatohet vetëm për periudhën nga hyrja në fuqi e vendimit deri më 30.6.2006, kufiri i sipërm, në masën 30 për qind të provigjoneve teknike bruto.</w:t>
      </w:r>
    </w:p>
    <w:p w:rsidR="00E362CB" w:rsidRPr="004554C0" w:rsidRDefault="00E362CB" w:rsidP="00E362CB">
      <w:pPr>
        <w:pStyle w:val="Paragrafi"/>
        <w:rPr>
          <w:szCs w:val="22"/>
          <w:lang w:val="sq-AL"/>
        </w:rPr>
      </w:pPr>
    </w:p>
    <w:p w:rsidR="00E362CB" w:rsidRPr="004554C0" w:rsidRDefault="00E362CB" w:rsidP="00E362CB">
      <w:pPr>
        <w:pStyle w:val="Paragrafi"/>
        <w:rPr>
          <w:szCs w:val="22"/>
          <w:lang w:val="sq-AL"/>
        </w:rPr>
      </w:pPr>
      <w:r w:rsidRPr="004554C0">
        <w:rPr>
          <w:szCs w:val="22"/>
          <w:lang w:val="sq-AL"/>
        </w:rPr>
        <w:t>6. Vendimi nr.268, datë</w:t>
      </w:r>
      <w:r>
        <w:rPr>
          <w:szCs w:val="22"/>
          <w:lang w:val="sq-AL"/>
        </w:rPr>
        <w:t xml:space="preserve"> 28.4.2005 i K</w:t>
      </w:r>
      <w:r w:rsidRPr="004554C0">
        <w:rPr>
          <w:szCs w:val="22"/>
          <w:lang w:val="sq-AL"/>
        </w:rPr>
        <w:t>ëshillit të</w:t>
      </w:r>
      <w:r>
        <w:rPr>
          <w:szCs w:val="22"/>
          <w:lang w:val="sq-AL"/>
        </w:rPr>
        <w:t xml:space="preserve"> Ministrave</w:t>
      </w:r>
      <w:r w:rsidRPr="004554C0">
        <w:rPr>
          <w:szCs w:val="22"/>
          <w:lang w:val="sq-AL"/>
        </w:rPr>
        <w:t xml:space="preserve"> “Për përcaktimin e kufijve maksimalë të lejueshëm për aktivet dhe investimet e aktive</w:t>
      </w:r>
      <w:r>
        <w:rPr>
          <w:szCs w:val="22"/>
          <w:lang w:val="sq-AL"/>
        </w:rPr>
        <w:t>ve, për mbulimin e provigjoneve</w:t>
      </w:r>
      <w:r w:rsidRPr="004554C0">
        <w:rPr>
          <w:szCs w:val="22"/>
          <w:lang w:val="sq-AL"/>
        </w:rPr>
        <w:t xml:space="preserve"> teknike dhe matematike, nga shoqëritë e sigurimeve”, shfuqizohet.</w:t>
      </w:r>
    </w:p>
    <w:p w:rsidR="00E362CB" w:rsidRPr="004554C0" w:rsidRDefault="00E362CB" w:rsidP="00E362CB">
      <w:pPr>
        <w:pStyle w:val="Paragrafi"/>
        <w:rPr>
          <w:szCs w:val="22"/>
          <w:lang w:val="sq-AL"/>
        </w:rPr>
      </w:pPr>
      <w:r w:rsidRPr="004554C0">
        <w:rPr>
          <w:szCs w:val="22"/>
          <w:lang w:val="sq-AL"/>
        </w:rPr>
        <w:t xml:space="preserve">7. Ngarkohen Autoriteti </w:t>
      </w:r>
      <w:r>
        <w:rPr>
          <w:szCs w:val="22"/>
          <w:lang w:val="sq-AL"/>
        </w:rPr>
        <w:t xml:space="preserve">i </w:t>
      </w:r>
      <w:r w:rsidRPr="004554C0">
        <w:rPr>
          <w:szCs w:val="22"/>
          <w:lang w:val="sq-AL"/>
        </w:rPr>
        <w:t>Mbikëqyr</w:t>
      </w:r>
      <w:r>
        <w:rPr>
          <w:szCs w:val="22"/>
          <w:lang w:val="sq-AL"/>
        </w:rPr>
        <w:t>jes</w:t>
      </w:r>
      <w:r w:rsidRPr="004554C0">
        <w:rPr>
          <w:szCs w:val="22"/>
          <w:lang w:val="sq-AL"/>
        </w:rPr>
        <w:t xml:space="preserve"> </w:t>
      </w:r>
      <w:r>
        <w:rPr>
          <w:szCs w:val="22"/>
          <w:lang w:val="sq-AL"/>
        </w:rPr>
        <w:t>Financiare</w:t>
      </w:r>
      <w:r w:rsidRPr="004554C0">
        <w:rPr>
          <w:szCs w:val="22"/>
          <w:lang w:val="sq-AL"/>
        </w:rPr>
        <w:t xml:space="preserve"> dhe shoqëritë e sigurimeve  për zbatimin e </w:t>
      </w:r>
      <w:r w:rsidRPr="004554C0">
        <w:rPr>
          <w:szCs w:val="22"/>
          <w:lang w:val="sq-AL"/>
        </w:rPr>
        <w:lastRenderedPageBreak/>
        <w:t>këtij vendimi.</w:t>
      </w:r>
    </w:p>
    <w:p w:rsidR="00E362CB" w:rsidRPr="004554C0" w:rsidRDefault="00E362CB" w:rsidP="00E362CB">
      <w:pPr>
        <w:pStyle w:val="Paragrafi"/>
        <w:rPr>
          <w:szCs w:val="22"/>
          <w:lang w:val="sq-AL"/>
        </w:rPr>
      </w:pPr>
      <w:r w:rsidRPr="004554C0">
        <w:rPr>
          <w:szCs w:val="22"/>
          <w:lang w:val="sq-AL"/>
        </w:rPr>
        <w:t>Ky vendim hyn në fuqi pas botimit në</w:t>
      </w:r>
      <w:r>
        <w:rPr>
          <w:szCs w:val="22"/>
          <w:lang w:val="sq-AL"/>
        </w:rPr>
        <w:t xml:space="preserve"> Fletoren Zyrtare</w:t>
      </w:r>
      <w:r w:rsidRPr="004554C0">
        <w:rPr>
          <w:szCs w:val="22"/>
          <w:lang w:val="sq-AL"/>
        </w:rPr>
        <w:t>.</w:t>
      </w:r>
    </w:p>
    <w:p w:rsidR="00E362CB" w:rsidRPr="004554C0" w:rsidRDefault="00E362CB" w:rsidP="00E362CB">
      <w:pPr>
        <w:pStyle w:val="Paragrafi"/>
        <w:rPr>
          <w:szCs w:val="22"/>
          <w:lang w:val="sq-AL"/>
        </w:rPr>
      </w:pPr>
    </w:p>
    <w:p w:rsidR="00E362CB" w:rsidRPr="004554C0" w:rsidRDefault="00E362CB" w:rsidP="00E362CB">
      <w:pPr>
        <w:pStyle w:val="Autoriteti"/>
        <w:rPr>
          <w:lang w:val="sq-AL"/>
        </w:rPr>
      </w:pPr>
      <w:r>
        <w:rPr>
          <w:lang w:val="sq-AL"/>
        </w:rPr>
        <w:t>KRYEM</w:t>
      </w:r>
      <w:r w:rsidRPr="004554C0">
        <w:rPr>
          <w:rFonts w:ascii="Times New Roman" w:hAnsi="Times New Roman"/>
          <w:lang w:val="sq-AL"/>
        </w:rPr>
        <w:t>І</w:t>
      </w:r>
      <w:r>
        <w:rPr>
          <w:lang w:val="sq-AL"/>
        </w:rPr>
        <w:t>N</w:t>
      </w:r>
      <w:r w:rsidRPr="004554C0">
        <w:rPr>
          <w:rFonts w:ascii="Times New Roman" w:hAnsi="Times New Roman"/>
          <w:lang w:val="sq-AL"/>
        </w:rPr>
        <w:t>І</w:t>
      </w:r>
      <w:r>
        <w:rPr>
          <w:lang w:val="sq-AL"/>
        </w:rPr>
        <w:t>STR</w:t>
      </w:r>
      <w:r w:rsidRPr="004554C0">
        <w:rPr>
          <w:rFonts w:ascii="Times New Roman" w:hAnsi="Times New Roman"/>
          <w:lang w:val="sq-AL"/>
        </w:rPr>
        <w:t>І</w:t>
      </w:r>
    </w:p>
    <w:p w:rsidR="00E362CB" w:rsidRPr="004554C0" w:rsidRDefault="00E362CB" w:rsidP="00E362CB">
      <w:pPr>
        <w:pStyle w:val="AutoritetiEmer"/>
        <w:rPr>
          <w:lang w:val="sq-AL"/>
        </w:rPr>
      </w:pPr>
      <w:r w:rsidRPr="004554C0">
        <w:rPr>
          <w:lang w:val="sq-AL"/>
        </w:rPr>
        <w:t>Sali  Berisha</w:t>
      </w:r>
    </w:p>
    <w:sectPr w:rsidR="00E362CB" w:rsidRPr="004554C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62CB"/>
    <w:rsid w:val="000178C2"/>
    <w:rsid w:val="000A780A"/>
    <w:rsid w:val="00211EE2"/>
    <w:rsid w:val="003218C2"/>
    <w:rsid w:val="003B3DD8"/>
    <w:rsid w:val="00626521"/>
    <w:rsid w:val="009723D5"/>
    <w:rsid w:val="009C7562"/>
    <w:rsid w:val="00BD1D25"/>
    <w:rsid w:val="00BF58DD"/>
    <w:rsid w:val="00C84B66"/>
    <w:rsid w:val="00DF602F"/>
    <w:rsid w:val="00E36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FB8D56B-C1E6-4B90-96F6-11BFCA64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AutoritetiEmerChar">
    <w:name w:val="Autoriteti_Emer Char"/>
    <w:basedOn w:val="DefaultParagraphFont"/>
    <w:link w:val="AutoritetiEmer"/>
    <w:rsid w:val="00E362CB"/>
    <w:rPr>
      <w:rFonts w:ascii="CG Times" w:hAnsi="CG Times"/>
      <w:b/>
      <w:sz w:val="22"/>
      <w:szCs w:val="22"/>
      <w:lang w:val="en-GB" w:eastAsia="en-US" w:bidi="ar-SA"/>
    </w:rPr>
  </w:style>
  <w:style w:type="character" w:customStyle="1" w:styleId="ParagrafiChar">
    <w:name w:val="Paragrafi Char"/>
    <w:basedOn w:val="DefaultParagraphFont"/>
    <w:link w:val="Paragrafi"/>
    <w:rsid w:val="00E362CB"/>
    <w:rPr>
      <w:rFonts w:ascii="CG Times" w:hAnsi="CG Times"/>
      <w:sz w:val="22"/>
      <w:lang w:val="en-US" w:eastAsia="en-US" w:bidi="ar-SA"/>
    </w:rPr>
  </w:style>
  <w:style w:type="character" w:customStyle="1" w:styleId="TitulliChar">
    <w:name w:val="Titulli Char"/>
    <w:basedOn w:val="DefaultParagraphFont"/>
    <w:link w:val="Titulli"/>
    <w:rsid w:val="00E362CB"/>
    <w:rPr>
      <w:rFonts w:ascii="CG Times" w:hAnsi="CG Times"/>
      <w:b/>
      <w:caps/>
      <w:sz w:val="22"/>
      <w:szCs w:val="22"/>
      <w:lang w:val="en-GB" w:eastAsia="en-US" w:bidi="ar-SA"/>
    </w:rPr>
  </w:style>
  <w:style w:type="character" w:customStyle="1" w:styleId="VENDOSIChar">
    <w:name w:val="VENDOSI Char"/>
    <w:basedOn w:val="DefaultParagraphFont"/>
    <w:link w:val="VENDOSI"/>
    <w:rsid w:val="00E362C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2019-03-16T18:10:00Z</dcterms:created>
  <dcterms:modified xsi:type="dcterms:W3CDTF">2019-03-16T18:10:00Z</dcterms:modified>
</cp:coreProperties>
</file>