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2E4" w:rsidRPr="00F412E4" w:rsidRDefault="00F412E4" w:rsidP="00F412E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F412E4">
        <w:rPr>
          <w:rFonts w:ascii="CG Times" w:eastAsia="MS Mincho" w:hAnsi="CG Times" w:cs="Times New Roman"/>
          <w:b/>
          <w:caps/>
          <w:color w:val="000000"/>
          <w:lang w:val="sq-AL"/>
        </w:rPr>
        <w:t>VENDIM</w:t>
      </w:r>
    </w:p>
    <w:p w:rsidR="00F412E4" w:rsidRPr="00F412E4" w:rsidRDefault="00F412E4" w:rsidP="00F412E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F412E4">
        <w:rPr>
          <w:rFonts w:ascii="CG Times" w:eastAsia="MS Mincho" w:hAnsi="CG Times" w:cs="Times New Roman"/>
          <w:b/>
          <w:lang w:val="sq-AL"/>
        </w:rPr>
        <w:t>Nr.157, datë 13.2.2008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412E4" w:rsidRPr="00F412E4" w:rsidRDefault="00F412E4" w:rsidP="00F412E4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F412E4">
        <w:rPr>
          <w:rFonts w:ascii="CG Times" w:eastAsia="MS Mincho" w:hAnsi="CG Times" w:cs="Times New Roman"/>
          <w:b/>
          <w:caps/>
          <w:lang w:val="sq-AL"/>
        </w:rPr>
        <w:t>PËR CAKTIMIN E GUVERNATORËVE DHE TË ZËVENDËSGUVERNATORËVE TË REPUBLIKËS SË SHQIPËRISË, PRANË INSTITUCIONEVE NDËRKOMBËTARE FINANCIARE E TË ZHVILLIMIT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vertAlign w:val="superscript"/>
          <w:lang w:val="sq-AL"/>
        </w:rPr>
      </w:pPr>
    </w:p>
    <w:p w:rsidR="00F412E4" w:rsidRPr="00F412E4" w:rsidRDefault="00F412E4" w:rsidP="00F412E4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F412E4">
        <w:rPr>
          <w:rFonts w:ascii="CG Times" w:eastAsia="MS Mincho" w:hAnsi="CG Times" w:cs="Times New Roman"/>
          <w:color w:val="000000"/>
          <w:lang w:val="sq-AL"/>
        </w:rPr>
        <w:t>Në mbështetje të ligjit nr.7515, datë 1.10.1991 “Për anëtarësinë e Republikës së Shqipërisë në Fondin Monetar Ndërkombëtar, Bankën Ndërkombëtare për Rindërtim dhe Zhvillim, Korporatën Financiare Ndërkombëtare, Shoqatën e Zhvillimit Ndërkombëtar, Agjencinë e Garantimit të Investimeve Shumëpalëshe dhe në Qendrën Ndërkombëtare për Zgjidhjen e Konflikteve në Investimet”, të ligjit nr.7525, datë 3.12.1991 “Për anëtarësinë e Republikës së Shqipërisë në Bankën Europiane për Rindërtim dhe Zhvillim”, të ligjit nr.8412, datë 1.10.1998 “Për ratifikimin e kartës së Organizatës së Bashkëpunimit Ekonomik të Detit të Zi”, dhe të ligjit nr.9665, datë 18.12.2006 “Për huamarrjen shtetërore dhe garancitë shtetërore të huasë në Republikën e Shqipërisë”,  me propozimin e Ministrit të Financave, Këshilli i Ministrave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412E4" w:rsidRPr="00F412E4" w:rsidRDefault="00F412E4" w:rsidP="00F412E4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F412E4">
        <w:rPr>
          <w:rFonts w:ascii="CG Times" w:eastAsia="MS Mincho" w:hAnsi="CG Times" w:cs="Times New Roman"/>
          <w:caps/>
          <w:lang w:val="sq-AL"/>
        </w:rPr>
        <w:t>VENDOSI: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lang w:val="sq-AL"/>
        </w:rPr>
      </w:pP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1. Caktimin e Ministrit të Financave, guvernator të Republikës së Shqipërisë, pranë Bankës Ndërkombëtare për Rindërtim dhe Zhvillim.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2. Caktimin e zëvendësguvernatorit të Bankës së Shqipërisë, zëvendësguvernator të Republikës së Shqipërisë, pranë Bankës Ndërkombëtare për Rindërtim dhe Zhvillim.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3. Caktimin e guvernatorit të Bankës së Shqipërisë, guvernator të Republikës së Shqipërisë, pranë Fondit Monetar Ndërkombëtar.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4. Caktimin e zëvendësministrit të Financave, zëvendësguvernator të Republikës së Shqipërisë, pranë Fondit Monetar Ndërkombëtar.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5. Caktimin e guvernatorit të Bankës së Shqipërisë, guvernator të Republikës së Shqipërisë, pranë Agjencisë së Garantimit të Investimeve Shumëpalëshe.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6. Caktimin e zëvendësministrit të Financave, zëvendësguvernator të Republikës së Shqipërisë, pranë Agjencisë së Garantimit të Investimeve Shumëpalëshe.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7. Caktimin e zëvendësministrit të Financave, guvernator të Republikës së Shqipërisë, pranë Bankës Islamike të Zhvillimit.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8. Caktimin e zëvendësministrit të Ekonomisë, Tregtisë dhe Energjetikës, zëvendësguvernator të Republikës së Shqipërisë, pranë Bankës Islamike të Zhvillimit.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9. Caktimin e Ministrit të Financave, guvernator të Republikës së Shqipërisë, pranë Bankës Europiane për Rindërtim dhe Zhvillim.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10. Caktimin e zëvendësministrit të Financave, zëvendësguvernator të Republikës së Shqipërisë, pranë Bankës Europiane për Rindërtim dhe Zhvillim.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11. Caktimin e Ministrit të Financave, guvernator të Republikës së Shqipërisë, pranë Fondit Ndërkombëtar për Zhvillimin e Bujqësisë (IFAD).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12. Caktimin e zëvendësministrit të Bujqësisë, Ushqimit dhe Mbrojtjes së Konsumatorit, zëvendësguvernator të Republikës së Shqipërisë, pranë Fondit Ndërkombëtar për Zhvillimin e Bujqësisë (IFAD).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13. Caktimin e Ambasadorit të Jashtëzakonshëm dhe Fuqiplotë të Republikës së Shqipërisë në Këshillin e Europës, përfaqësues të Republikës së Shqipërisë, pranë bordit drejtues të Bankës për Zhvillim të Këshillit të Europës (CEB).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14. Caktimin e zëvendësministrit të Financave, përfaqësues të Republikës së Shqipërisë, pranë këshillit administrativ të Bankës për Zhvillim të Këshillit të Europës.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15. Caktimin e zëvendësministrit të Financave, guvernator të Republikës së Shqipërisë, pranë Bankës së Detit të Zi për Tregti dhe Zhvillim.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16. Caktimin e Drejtorit të Përgjithshëm të Borxhit, pranë Ministrisë së Financave, zëvendësguvernator të Republikës së Shqipërisë, pranë Bankës së Detit të Zi për Tregti dhe Zhvillim.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17. Të gjitha vendimet e Këshillit të Ministrave, që bien në kundërshtim me këtë vendim, shfuqizohen.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F412E4">
        <w:rPr>
          <w:rFonts w:ascii="CG Times" w:eastAsia="MS Mincho" w:hAnsi="CG Times" w:cs="Times New Roman"/>
          <w:lang w:val="sq-AL"/>
        </w:rPr>
        <w:t>Ky vendim hyn në fuqi menjëherë.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6"/>
          <w:lang w:val="sq-AL"/>
        </w:rPr>
      </w:pPr>
    </w:p>
    <w:p w:rsidR="00F412E4" w:rsidRPr="00F412E4" w:rsidRDefault="00F412E4" w:rsidP="00F412E4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F412E4">
        <w:rPr>
          <w:rFonts w:ascii="CG Times" w:eastAsia="MS Mincho" w:hAnsi="CG Times" w:cs="Times New Roman"/>
          <w:caps/>
          <w:lang w:val="sq-AL"/>
        </w:rPr>
        <w:t>KRYEMINISTRI</w:t>
      </w:r>
    </w:p>
    <w:p w:rsidR="00F412E4" w:rsidRPr="00F412E4" w:rsidRDefault="00F412E4" w:rsidP="00F412E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F412E4">
        <w:rPr>
          <w:rFonts w:ascii="CG Times" w:eastAsia="MS Mincho" w:hAnsi="CG Times" w:cs="Times New Roman"/>
          <w:b/>
          <w:lang w:val="sq-AL"/>
        </w:rPr>
        <w:t>Sali Berisha</w:t>
      </w: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lang w:val="sq-AL"/>
        </w:rPr>
      </w:pPr>
    </w:p>
    <w:p w:rsidR="00F412E4" w:rsidRPr="00F412E4" w:rsidRDefault="00F412E4" w:rsidP="00F412E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F412E4" w:rsidRPr="00F412E4" w:rsidRDefault="00F412E4" w:rsidP="00F412E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017BF"/>
    <w:rsid w:val="001C2483"/>
    <w:rsid w:val="002B28F0"/>
    <w:rsid w:val="006F663D"/>
    <w:rsid w:val="008B790F"/>
    <w:rsid w:val="009707A6"/>
    <w:rsid w:val="00AE2FA6"/>
    <w:rsid w:val="00B16BAB"/>
    <w:rsid w:val="00B25958"/>
    <w:rsid w:val="00EB017A"/>
    <w:rsid w:val="00ED4E65"/>
    <w:rsid w:val="00F10F6A"/>
    <w:rsid w:val="00F4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2018-12-12T11:38:00Z</cp:lastPrinted>
  <dcterms:created xsi:type="dcterms:W3CDTF">2018-12-12T11:39:00Z</dcterms:created>
  <dcterms:modified xsi:type="dcterms:W3CDTF">2018-12-12T11:39:00Z</dcterms:modified>
</cp:coreProperties>
</file>