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E69" w:rsidRPr="000138DA" w:rsidRDefault="00102E69" w:rsidP="00102E69">
      <w:pPr>
        <w:pStyle w:val="NeniTitull"/>
        <w:rPr>
          <w:lang w:val="sq-AL"/>
        </w:rPr>
      </w:pPr>
      <w:bookmarkStart w:id="0" w:name="_GoBack"/>
      <w:bookmarkEnd w:id="0"/>
      <w:r w:rsidRPr="000138DA">
        <w:rPr>
          <w:lang w:val="sq-AL"/>
        </w:rPr>
        <w:t>VENDIM</w:t>
      </w:r>
    </w:p>
    <w:p w:rsidR="00102E69" w:rsidRPr="000138DA" w:rsidRDefault="00102E69" w:rsidP="00102E69">
      <w:pPr>
        <w:pStyle w:val="NeniTitull"/>
        <w:rPr>
          <w:lang w:val="sq-AL"/>
        </w:rPr>
      </w:pPr>
      <w:r w:rsidRPr="000138DA">
        <w:rPr>
          <w:lang w:val="sq-AL"/>
        </w:rPr>
        <w:t>Nr.175, datë 13.2.2008</w:t>
      </w:r>
    </w:p>
    <w:p w:rsidR="00102E69" w:rsidRPr="000138DA" w:rsidRDefault="00102E69" w:rsidP="00102E69">
      <w:pPr>
        <w:pStyle w:val="Paragrafi"/>
        <w:rPr>
          <w:lang w:val="sq-AL"/>
        </w:rPr>
      </w:pPr>
    </w:p>
    <w:p w:rsidR="00102E69" w:rsidRPr="000138DA" w:rsidRDefault="00102E69" w:rsidP="00102E69">
      <w:pPr>
        <w:pStyle w:val="NeniTitull"/>
        <w:rPr>
          <w:lang w:val="sq-AL"/>
        </w:rPr>
      </w:pPr>
      <w:r w:rsidRPr="000138DA">
        <w:rPr>
          <w:lang w:val="sq-AL"/>
        </w:rPr>
        <w:t>PËR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PRONAVE, PYJE DHE KULLOTA, QË DO TË TRANSFEROHEN NË PRONËSI TË NJËSISË SË QEVERISJE</w:t>
      </w:r>
      <w:r>
        <w:rPr>
          <w:lang w:val="sq-AL"/>
        </w:rPr>
        <w:t>S VENDORE, KOMUNA HORË-VRANISHT</w:t>
      </w:r>
      <w:r w:rsidRPr="000138DA">
        <w:rPr>
          <w:lang w:val="sq-AL"/>
        </w:rPr>
        <w:t xml:space="preserve"> TË QARKUT TË VLORËS</w:t>
      </w:r>
    </w:p>
    <w:p w:rsidR="00102E69" w:rsidRPr="000138DA" w:rsidRDefault="00102E69" w:rsidP="00102E69">
      <w:pPr>
        <w:pStyle w:val="NeniTitull"/>
        <w:rPr>
          <w:lang w:val="sq-AL"/>
        </w:rPr>
      </w:pPr>
    </w:p>
    <w:p w:rsidR="00102E69" w:rsidRPr="000138DA" w:rsidRDefault="00102E69" w:rsidP="00102E69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Kushtetutës, të ne</w:t>
      </w:r>
      <w:r>
        <w:rPr>
          <w:lang w:val="sq-AL"/>
        </w:rPr>
        <w:t>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102E69" w:rsidRPr="000138DA" w:rsidRDefault="00102E69" w:rsidP="00102E69">
      <w:pPr>
        <w:pStyle w:val="Paragrafi"/>
        <w:rPr>
          <w:lang w:val="sq-AL"/>
        </w:rPr>
      </w:pPr>
    </w:p>
    <w:p w:rsidR="00102E69" w:rsidRPr="00102E69" w:rsidRDefault="00102E69" w:rsidP="00102E69">
      <w:pPr>
        <w:pStyle w:val="VENDOSI"/>
        <w:rPr>
          <w:lang w:val="sq-AL"/>
        </w:rPr>
      </w:pPr>
      <w:r w:rsidRPr="00102E69">
        <w:rPr>
          <w:lang w:val="sq-AL"/>
        </w:rPr>
        <w:t>VENDOSI:</w:t>
      </w:r>
    </w:p>
    <w:p w:rsidR="00102E69" w:rsidRPr="000138DA" w:rsidRDefault="00102E69" w:rsidP="00102E69">
      <w:pPr>
        <w:pStyle w:val="Paragrafi"/>
        <w:rPr>
          <w:lang w:val="sq-AL"/>
        </w:rPr>
      </w:pPr>
    </w:p>
    <w:p w:rsidR="00102E69" w:rsidRPr="000138DA" w:rsidRDefault="00102E69" w:rsidP="00102E69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</w:t>
      </w:r>
      <w:r w:rsidRPr="000138DA">
        <w:rPr>
          <w:lang w:val="sq-AL"/>
        </w:rPr>
        <w:t xml:space="preserve"> t</w:t>
      </w:r>
      <w:r>
        <w:rPr>
          <w:lang w:val="sq-AL"/>
        </w:rPr>
        <w:t>erritorial dhe administrativ</w:t>
      </w:r>
      <w:r w:rsidRPr="000138DA">
        <w:rPr>
          <w:lang w:val="sq-AL"/>
        </w:rPr>
        <w:t xml:space="preserve"> të njësisë së qeverisje</w:t>
      </w:r>
      <w:r>
        <w:rPr>
          <w:lang w:val="sq-AL"/>
        </w:rPr>
        <w:t>s vendore, komuna Horë-Vranisht</w:t>
      </w:r>
      <w:r w:rsidRPr="000138DA">
        <w:rPr>
          <w:lang w:val="sq-AL"/>
        </w:rPr>
        <w:t xml:space="preserve"> të qarkut të Vlorës, që do t’i transferohen në pronësi kësaj njësie.</w:t>
      </w:r>
    </w:p>
    <w:p w:rsidR="00102E69" w:rsidRPr="000138DA" w:rsidRDefault="00102E69" w:rsidP="00102E69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4 (katër) fletë, që përfundon me numrin rendor 101 (njëqind e një), dhe lidhja 1 i bashkëlidhen këtij vendimi dhe janë pjesë përbërëse e tij.</w:t>
      </w:r>
    </w:p>
    <w:p w:rsidR="00102E69" w:rsidRPr="000138DA" w:rsidRDefault="00102E69" w:rsidP="00102E69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Horë-Vranisht  për zbatimin e këtij vendimi.</w:t>
      </w:r>
    </w:p>
    <w:p w:rsidR="00102E69" w:rsidRPr="000138DA" w:rsidRDefault="00102E69" w:rsidP="00102E69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102E69" w:rsidRPr="000138DA" w:rsidRDefault="00102E69" w:rsidP="00102E69">
      <w:pPr>
        <w:pStyle w:val="Paragrafi"/>
        <w:rPr>
          <w:lang w:val="sq-AL"/>
        </w:rPr>
      </w:pPr>
    </w:p>
    <w:p w:rsidR="00102E69" w:rsidRPr="000138DA" w:rsidRDefault="00102E69" w:rsidP="00102E69">
      <w:pPr>
        <w:pStyle w:val="Autoriteti"/>
      </w:pPr>
      <w:r w:rsidRPr="000138DA">
        <w:t>KRYEMINISTRI</w:t>
      </w:r>
    </w:p>
    <w:p w:rsidR="00102E69" w:rsidRPr="000138DA" w:rsidRDefault="00102E69" w:rsidP="00102E69">
      <w:pPr>
        <w:pStyle w:val="AutoritetiEmer"/>
      </w:pPr>
      <w:r w:rsidRPr="000138DA">
        <w:t xml:space="preserve">Sali  Berisha </w:t>
      </w:r>
    </w:p>
    <w:p w:rsidR="00102E69" w:rsidRPr="000138DA" w:rsidRDefault="00102E69" w:rsidP="00102E69">
      <w:pPr>
        <w:pStyle w:val="Figure"/>
        <w:jc w:val="center"/>
        <w:rPr>
          <w:lang w:val="sq-AL"/>
        </w:rPr>
      </w:pPr>
    </w:p>
    <w:p w:rsidR="00102E69" w:rsidRDefault="00E456C2" w:rsidP="00102E69">
      <w:pPr>
        <w:pStyle w:val="Figure"/>
        <w:jc w:val="center"/>
        <w:rPr>
          <w:lang w:val="sq-AL"/>
        </w:rPr>
      </w:pPr>
      <w:r w:rsidRPr="00E16BEB">
        <w:rPr>
          <w:noProof/>
          <w:lang w:val="en-GB" w:eastAsia="en-GB"/>
        </w:rPr>
        <w:lastRenderedPageBreak/>
        <w:drawing>
          <wp:inline distT="0" distB="0" distL="0" distR="0">
            <wp:extent cx="5143500" cy="8896350"/>
            <wp:effectExtent l="0" t="0" r="0" b="0"/>
            <wp:docPr id="1" name="Picture 1" descr="17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5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2" r="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E69" w:rsidRDefault="00E456C2" w:rsidP="00102E69">
      <w:pPr>
        <w:pStyle w:val="Figure"/>
        <w:jc w:val="center"/>
        <w:rPr>
          <w:lang w:val="sq-AL"/>
        </w:rPr>
      </w:pPr>
      <w:r w:rsidRPr="006A6A1F">
        <w:rPr>
          <w:noProof/>
          <w:lang w:val="en-GB" w:eastAsia="en-GB"/>
        </w:rPr>
        <w:lastRenderedPageBreak/>
        <w:drawing>
          <wp:inline distT="0" distB="0" distL="0" distR="0">
            <wp:extent cx="5372100" cy="8801100"/>
            <wp:effectExtent l="0" t="0" r="0" b="0"/>
            <wp:docPr id="2" name="Picture 2" descr="vendim17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ndim175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0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E69" w:rsidRDefault="00E456C2" w:rsidP="00102E69">
      <w:pPr>
        <w:pStyle w:val="Figure"/>
        <w:jc w:val="center"/>
        <w:rPr>
          <w:lang w:val="sq-AL"/>
        </w:rPr>
      </w:pPr>
      <w:r w:rsidRPr="006A6A1F">
        <w:rPr>
          <w:noProof/>
          <w:lang w:val="en-GB" w:eastAsia="en-GB"/>
        </w:rPr>
        <w:drawing>
          <wp:inline distT="0" distB="0" distL="0" distR="0">
            <wp:extent cx="5143500" cy="8572500"/>
            <wp:effectExtent l="0" t="0" r="0" b="0"/>
            <wp:docPr id="3" name="Picture 3" descr="175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75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1" r="2669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E69" w:rsidRDefault="00E456C2" w:rsidP="00102E69">
      <w:pPr>
        <w:pStyle w:val="Figure"/>
        <w:jc w:val="center"/>
        <w:rPr>
          <w:lang w:val="sq-AL"/>
        </w:rPr>
      </w:pPr>
      <w:r w:rsidRPr="006A6A1F">
        <w:rPr>
          <w:noProof/>
          <w:lang w:val="en-GB" w:eastAsia="en-GB"/>
        </w:rPr>
        <w:drawing>
          <wp:inline distT="0" distB="0" distL="0" distR="0">
            <wp:extent cx="3543300" cy="8572500"/>
            <wp:effectExtent l="0" t="0" r="0" b="0"/>
            <wp:docPr id="4" name="Picture 4" descr="175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75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1" r="5777"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E69" w:rsidRDefault="00E456C2" w:rsidP="00102E69">
      <w:pPr>
        <w:pStyle w:val="Figure"/>
        <w:jc w:val="center"/>
        <w:rPr>
          <w:lang w:val="sq-AL"/>
        </w:rPr>
      </w:pPr>
      <w:r w:rsidRPr="006A6A1F">
        <w:rPr>
          <w:noProof/>
          <w:lang w:val="en-GB" w:eastAsia="en-GB"/>
        </w:rPr>
        <w:drawing>
          <wp:inline distT="0" distB="0" distL="0" distR="0">
            <wp:extent cx="5486400" cy="5829300"/>
            <wp:effectExtent l="0" t="0" r="0" b="0"/>
            <wp:docPr id="5" name="Picture 5" descr="175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75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2" r="4659" b="4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p w:rsidR="00102E69" w:rsidRDefault="00102E69" w:rsidP="00102E69">
      <w:pPr>
        <w:pStyle w:val="Figure"/>
        <w:jc w:val="center"/>
        <w:rPr>
          <w:lang w:val="sq-AL"/>
        </w:rPr>
      </w:pPr>
    </w:p>
    <w:sectPr w:rsidR="00102E69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2E69"/>
    <w:rsid w:val="000178C2"/>
    <w:rsid w:val="000A780A"/>
    <w:rsid w:val="00102E69"/>
    <w:rsid w:val="00211EE2"/>
    <w:rsid w:val="003218C2"/>
    <w:rsid w:val="003B3DD8"/>
    <w:rsid w:val="00505A2E"/>
    <w:rsid w:val="005C7CDE"/>
    <w:rsid w:val="00626521"/>
    <w:rsid w:val="009723D5"/>
    <w:rsid w:val="009C7562"/>
    <w:rsid w:val="00BD1D25"/>
    <w:rsid w:val="00BF58DD"/>
    <w:rsid w:val="00C84B66"/>
    <w:rsid w:val="00E4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3C84F2-7EC4-4A00-B24C-A2B337E3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102E6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02E69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02E6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2019-03-16T18:24:00Z</dcterms:created>
  <dcterms:modified xsi:type="dcterms:W3CDTF">2019-03-16T18:24:00Z</dcterms:modified>
</cp:coreProperties>
</file>