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FF7" w:rsidRPr="000138DA" w:rsidRDefault="004F6FF7" w:rsidP="004F6FF7">
      <w:pPr>
        <w:pStyle w:val="NeniTitull"/>
        <w:rPr>
          <w:lang w:val="sq-AL"/>
        </w:rPr>
      </w:pPr>
      <w:bookmarkStart w:id="0" w:name="_GoBack"/>
      <w:bookmarkEnd w:id="0"/>
      <w:r w:rsidRPr="000138DA">
        <w:rPr>
          <w:lang w:val="sq-AL"/>
        </w:rPr>
        <w:t>VENDIM</w:t>
      </w:r>
    </w:p>
    <w:p w:rsidR="004F6FF7" w:rsidRPr="000138DA" w:rsidRDefault="004F6FF7" w:rsidP="004F6FF7">
      <w:pPr>
        <w:pStyle w:val="NeniTitull"/>
        <w:rPr>
          <w:lang w:val="sq-AL"/>
        </w:rPr>
      </w:pPr>
      <w:r w:rsidRPr="000138DA">
        <w:rPr>
          <w:lang w:val="sq-AL"/>
        </w:rPr>
        <w:t>Nr.180, datë 13.2.2008</w:t>
      </w:r>
    </w:p>
    <w:p w:rsidR="004F6FF7" w:rsidRPr="000138DA" w:rsidRDefault="004F6FF7" w:rsidP="004F6FF7">
      <w:pPr>
        <w:pStyle w:val="NeniTitull"/>
        <w:rPr>
          <w:lang w:val="sq-AL"/>
        </w:rPr>
      </w:pPr>
    </w:p>
    <w:p w:rsidR="004F6FF7" w:rsidRPr="000138DA" w:rsidRDefault="004F6FF7" w:rsidP="004F6FF7">
      <w:pPr>
        <w:pStyle w:val="NeniTitull"/>
        <w:rPr>
          <w:lang w:val="sq-AL"/>
        </w:rPr>
      </w:pPr>
      <w:r w:rsidRPr="000138DA">
        <w:rPr>
          <w:lang w:val="sq-AL"/>
        </w:rPr>
        <w:t>PËR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PRONAVE, PYJE DHE KULLOTA, QË DO TË TRANSFEROHEN NË PËRDORIM  TË NJËSISË SË QE</w:t>
      </w:r>
      <w:r>
        <w:rPr>
          <w:lang w:val="sq-AL"/>
        </w:rPr>
        <w:t>VERISJES VENDORE, KOMUNA MOLLAS</w:t>
      </w:r>
      <w:r w:rsidRPr="000138DA">
        <w:rPr>
          <w:lang w:val="sq-AL"/>
        </w:rPr>
        <w:t xml:space="preserve"> TË QARKUT TË ELBASANIT</w:t>
      </w:r>
    </w:p>
    <w:p w:rsidR="004F6FF7" w:rsidRPr="000138DA" w:rsidRDefault="004F6FF7" w:rsidP="004F6FF7">
      <w:pPr>
        <w:pStyle w:val="NeniTitull"/>
        <w:rPr>
          <w:lang w:val="sq-AL"/>
        </w:rPr>
      </w:pPr>
    </w:p>
    <w:p w:rsidR="004F6FF7" w:rsidRPr="000138DA" w:rsidRDefault="004F6FF7" w:rsidP="004F6FF7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4F6FF7" w:rsidRPr="000138DA" w:rsidRDefault="004F6FF7" w:rsidP="004F6FF7">
      <w:pPr>
        <w:pStyle w:val="Paragrafi"/>
        <w:rPr>
          <w:lang w:val="sq-AL"/>
        </w:rPr>
      </w:pPr>
    </w:p>
    <w:p w:rsidR="004F6FF7" w:rsidRPr="004F6FF7" w:rsidRDefault="004F6FF7" w:rsidP="004F6FF7">
      <w:pPr>
        <w:pStyle w:val="VENDOSI"/>
        <w:rPr>
          <w:lang w:val="sq-AL"/>
        </w:rPr>
      </w:pPr>
      <w:r w:rsidRPr="004F6FF7">
        <w:rPr>
          <w:lang w:val="sq-AL"/>
        </w:rPr>
        <w:t>VENDOSI:</w:t>
      </w:r>
    </w:p>
    <w:p w:rsidR="004F6FF7" w:rsidRPr="000138DA" w:rsidRDefault="004F6FF7" w:rsidP="004F6FF7">
      <w:pPr>
        <w:pStyle w:val="Paragrafi"/>
        <w:rPr>
          <w:lang w:val="sq-AL"/>
        </w:rPr>
      </w:pPr>
    </w:p>
    <w:p w:rsidR="004F6FF7" w:rsidRPr="000138DA" w:rsidRDefault="004F6FF7" w:rsidP="004F6FF7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>ë së qeverisjes vendore,</w:t>
      </w:r>
      <w:r>
        <w:rPr>
          <w:lang w:val="sq-AL"/>
        </w:rPr>
        <w:t xml:space="preserve"> komuna Mollas</w:t>
      </w:r>
      <w:r w:rsidRPr="000138DA">
        <w:rPr>
          <w:lang w:val="sq-AL"/>
        </w:rPr>
        <w:t xml:space="preserve"> të qarkut të Elbasanit, që do t’i transferohen në përdorim  kësaj njësie.</w:t>
      </w:r>
    </w:p>
    <w:p w:rsidR="004F6FF7" w:rsidRPr="000138DA" w:rsidRDefault="004F6FF7" w:rsidP="004F6FF7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2 (dy) fletë, që përfundon me numrin rendor</w:t>
      </w:r>
      <w:r>
        <w:rPr>
          <w:lang w:val="sq-AL"/>
        </w:rPr>
        <w:t xml:space="preserve"> </w:t>
      </w:r>
      <w:r w:rsidRPr="000138DA">
        <w:rPr>
          <w:lang w:val="sq-AL"/>
        </w:rPr>
        <w:t>105 (njëqind e pesë), dhe lidhja 1 i bashkëlidhen këtij vendimi dhe janë pjesë përbërëse e tij.</w:t>
      </w:r>
    </w:p>
    <w:p w:rsidR="004F6FF7" w:rsidRPr="000138DA" w:rsidRDefault="004F6FF7" w:rsidP="004F6FF7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Mollas  për zbatimin e këtij vendimi.</w:t>
      </w:r>
    </w:p>
    <w:p w:rsidR="004F6FF7" w:rsidRPr="000138DA" w:rsidRDefault="004F6FF7" w:rsidP="004F6FF7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4F6FF7" w:rsidRPr="000138DA" w:rsidRDefault="004F6FF7" w:rsidP="004F6FF7">
      <w:pPr>
        <w:pStyle w:val="Paragrafi"/>
        <w:rPr>
          <w:lang w:val="sq-AL"/>
        </w:rPr>
      </w:pPr>
    </w:p>
    <w:p w:rsidR="004F6FF7" w:rsidRPr="000138DA" w:rsidRDefault="004F6FF7" w:rsidP="004F6FF7">
      <w:pPr>
        <w:pStyle w:val="Autoriteti"/>
      </w:pPr>
      <w:r w:rsidRPr="000138DA">
        <w:t>KRYEMINISTRI</w:t>
      </w:r>
    </w:p>
    <w:p w:rsidR="004F6FF7" w:rsidRPr="000138DA" w:rsidRDefault="004F6FF7" w:rsidP="004F6FF7">
      <w:pPr>
        <w:pStyle w:val="AutoritetiEmer"/>
      </w:pPr>
      <w:r w:rsidRPr="000138DA">
        <w:t xml:space="preserve">Sali  Berisha </w:t>
      </w:r>
    </w:p>
    <w:p w:rsidR="004F6FF7" w:rsidRPr="000138DA" w:rsidRDefault="004F6FF7" w:rsidP="004F6FF7">
      <w:pPr>
        <w:pStyle w:val="Figure"/>
        <w:jc w:val="center"/>
      </w:pPr>
    </w:p>
    <w:p w:rsidR="004F6FF7" w:rsidRDefault="004F6FF7" w:rsidP="004F6FF7">
      <w:pPr>
        <w:pStyle w:val="Figure"/>
        <w:jc w:val="center"/>
      </w:pPr>
    </w:p>
    <w:p w:rsidR="004F6FF7" w:rsidRDefault="00C87D79" w:rsidP="004F6FF7">
      <w:pPr>
        <w:pStyle w:val="Figure"/>
        <w:jc w:val="center"/>
      </w:pPr>
      <w:r w:rsidRPr="00696D71">
        <w:rPr>
          <w:noProof/>
          <w:lang w:val="en-GB" w:eastAsia="en-GB"/>
        </w:rPr>
        <w:lastRenderedPageBreak/>
        <w:drawing>
          <wp:inline distT="0" distB="0" distL="0" distR="0">
            <wp:extent cx="5638800" cy="8686800"/>
            <wp:effectExtent l="0" t="0" r="0" b="0"/>
            <wp:docPr id="1" name="Picture 1" descr="18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0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" b="1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FF7" w:rsidRDefault="00C87D79" w:rsidP="004F6FF7">
      <w:pPr>
        <w:pStyle w:val="Figure"/>
        <w:jc w:val="center"/>
      </w:pPr>
      <w:r w:rsidRPr="00696D71">
        <w:rPr>
          <w:noProof/>
          <w:lang w:val="en-GB" w:eastAsia="en-GB"/>
        </w:rPr>
        <w:lastRenderedPageBreak/>
        <w:drawing>
          <wp:inline distT="0" distB="0" distL="0" distR="0">
            <wp:extent cx="5372100" cy="8896350"/>
            <wp:effectExtent l="0" t="0" r="0" b="0"/>
            <wp:docPr id="2" name="Picture 2" descr="18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0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FF7" w:rsidRDefault="00C87D79" w:rsidP="004F6FF7">
      <w:pPr>
        <w:pStyle w:val="Figure"/>
        <w:jc w:val="center"/>
      </w:pPr>
      <w:r w:rsidRPr="00696D71">
        <w:rPr>
          <w:noProof/>
          <w:lang w:val="en-GB" w:eastAsia="en-GB"/>
        </w:rPr>
        <w:drawing>
          <wp:inline distT="0" distB="0" distL="0" distR="0">
            <wp:extent cx="5762625" cy="6257925"/>
            <wp:effectExtent l="0" t="0" r="9525" b="9525"/>
            <wp:docPr id="3" name="Picture 3" descr="180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0-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6FF7" w:rsidSect="004F6FF7">
      <w:footerReference w:type="even" r:id="rId10"/>
      <w:footerReference w:type="default" r:id="rId11"/>
      <w:pgSz w:w="11907" w:h="16840" w:code="9"/>
      <w:pgMar w:top="1418" w:right="1418" w:bottom="1418" w:left="1418" w:header="0" w:footer="1134" w:gutter="0"/>
      <w:pgNumType w:start="14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87D79">
      <w:r>
        <w:separator/>
      </w:r>
    </w:p>
  </w:endnote>
  <w:endnote w:type="continuationSeparator" w:id="0">
    <w:p w:rsidR="00000000" w:rsidRDefault="00C87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FF7" w:rsidRDefault="004F6FF7" w:rsidP="004F6F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6FF7" w:rsidRDefault="004F6FF7" w:rsidP="004F6F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FF7" w:rsidRDefault="004F6FF7" w:rsidP="004F6F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7D79">
      <w:rPr>
        <w:rStyle w:val="PageNumber"/>
        <w:noProof/>
      </w:rPr>
      <w:t>1414</w:t>
    </w:r>
    <w:r>
      <w:rPr>
        <w:rStyle w:val="PageNumber"/>
      </w:rPr>
      <w:fldChar w:fldCharType="end"/>
    </w:r>
  </w:p>
  <w:p w:rsidR="004F6FF7" w:rsidRDefault="004F6FF7" w:rsidP="004F6F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87D79">
      <w:r>
        <w:separator/>
      </w:r>
    </w:p>
  </w:footnote>
  <w:footnote w:type="continuationSeparator" w:id="0">
    <w:p w:rsidR="00000000" w:rsidRDefault="00C87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6FF7"/>
    <w:rsid w:val="000178C2"/>
    <w:rsid w:val="000A780A"/>
    <w:rsid w:val="00211EE2"/>
    <w:rsid w:val="003218C2"/>
    <w:rsid w:val="003B3DD8"/>
    <w:rsid w:val="004F6FF7"/>
    <w:rsid w:val="00505A2E"/>
    <w:rsid w:val="005C7CDE"/>
    <w:rsid w:val="00626521"/>
    <w:rsid w:val="009723D5"/>
    <w:rsid w:val="009C7562"/>
    <w:rsid w:val="00BD1D25"/>
    <w:rsid w:val="00BF58DD"/>
    <w:rsid w:val="00C84B66"/>
    <w:rsid w:val="00C8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2E17D8-FA2F-4D7F-BC55-2E19DE80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FF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F6FF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F6FF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F6FF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