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F21" w:rsidRPr="00263EC0" w:rsidRDefault="00DE2F21" w:rsidP="00DE2F21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263EC0">
        <w:rPr>
          <w:sz w:val="21"/>
          <w:szCs w:val="21"/>
          <w:lang w:val="sq-AL"/>
        </w:rPr>
        <w:t>Vendim</w:t>
      </w:r>
    </w:p>
    <w:p w:rsidR="00DE2F21" w:rsidRPr="00263EC0" w:rsidRDefault="00DE2F21" w:rsidP="00DE2F21">
      <w:pPr>
        <w:pStyle w:val="NumriData"/>
        <w:keepNext w:val="0"/>
        <w:rPr>
          <w:sz w:val="21"/>
          <w:szCs w:val="21"/>
          <w:lang w:val="sq-AL"/>
        </w:rPr>
      </w:pPr>
      <w:r w:rsidRPr="00263EC0">
        <w:rPr>
          <w:sz w:val="21"/>
          <w:szCs w:val="21"/>
          <w:lang w:val="sq-AL"/>
        </w:rPr>
        <w:t>Nr.157, datë 14.2.2008</w:t>
      </w: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Titulli"/>
        <w:keepNext w:val="0"/>
        <w:rPr>
          <w:sz w:val="21"/>
          <w:szCs w:val="21"/>
          <w:lang w:val="sq-AL"/>
        </w:rPr>
      </w:pPr>
      <w:r w:rsidRPr="00263EC0">
        <w:rPr>
          <w:sz w:val="21"/>
          <w:szCs w:val="21"/>
          <w:lang w:val="sq-AL"/>
        </w:rPr>
        <w:t xml:space="preserve">Për një ndryshim në përbërjen e komisionit hetimor </w:t>
      </w:r>
    </w:p>
    <w:p w:rsidR="00DE2F21" w:rsidRPr="00263EC0" w:rsidRDefault="00DE2F21" w:rsidP="00DE2F21">
      <w:pPr>
        <w:pStyle w:val="Titulli"/>
        <w:keepNext w:val="0"/>
        <w:rPr>
          <w:sz w:val="21"/>
          <w:szCs w:val="21"/>
          <w:lang w:val="sq-AL"/>
        </w:rPr>
      </w:pPr>
      <w:r w:rsidRPr="00263EC0">
        <w:rPr>
          <w:sz w:val="21"/>
          <w:szCs w:val="21"/>
          <w:lang w:val="sq-AL"/>
        </w:rPr>
        <w:t>“Mbi përgjimet e paligjshme të telefonave”</w:t>
      </w:r>
    </w:p>
    <w:p w:rsidR="00DE2F21" w:rsidRPr="00263EC0" w:rsidRDefault="00DE2F21" w:rsidP="00DE2F21">
      <w:pPr>
        <w:pStyle w:val="Paragrafi"/>
      </w:pPr>
    </w:p>
    <w:p w:rsidR="00DE2F21" w:rsidRPr="00DE2F21" w:rsidRDefault="00DE2F21" w:rsidP="00DE2F21">
      <w:pPr>
        <w:pStyle w:val="BazLigjPropozues"/>
        <w:keepNext w:val="0"/>
        <w:rPr>
          <w:sz w:val="21"/>
          <w:szCs w:val="21"/>
          <w:lang w:val="sq-AL"/>
        </w:rPr>
      </w:pPr>
      <w:r w:rsidRPr="00DE2F21">
        <w:rPr>
          <w:sz w:val="21"/>
          <w:szCs w:val="21"/>
          <w:lang w:val="sq-AL"/>
        </w:rPr>
        <w:t>Në mbështetje të nenit 77 pika 2 të Kushtetutës, të neneve 8 dhe 9 të ligjit nr.8891, datë 2.5.2002 “Për organizimin dhe funksionimin e komisioneve hetimore të Kuvendit”, të vendimit nr.128, datë 11.10.2007 të Kuvendit, me propozimin e Grupit Parlementar LSI+PDS,</w:t>
      </w:r>
    </w:p>
    <w:p w:rsidR="00DE2F21" w:rsidRPr="00263EC0" w:rsidRDefault="00DE2F21" w:rsidP="00DE2F21">
      <w:pPr>
        <w:pStyle w:val="Paragrafi"/>
      </w:pPr>
    </w:p>
    <w:p w:rsidR="00DE2F21" w:rsidRPr="00DE2F21" w:rsidRDefault="00DE2F21" w:rsidP="00DE2F21">
      <w:pPr>
        <w:pStyle w:val="Institucioni"/>
        <w:keepNext w:val="0"/>
        <w:rPr>
          <w:sz w:val="21"/>
          <w:szCs w:val="21"/>
          <w:lang w:val="it-IT"/>
        </w:rPr>
      </w:pPr>
      <w:r w:rsidRPr="00DE2F21">
        <w:rPr>
          <w:sz w:val="21"/>
          <w:szCs w:val="21"/>
          <w:lang w:val="it-IT"/>
        </w:rPr>
        <w:t>Kuvendi</w:t>
      </w:r>
    </w:p>
    <w:p w:rsidR="00DE2F21" w:rsidRPr="00DE2F21" w:rsidRDefault="00DE2F21" w:rsidP="00DE2F21">
      <w:pPr>
        <w:pStyle w:val="Institucioni"/>
        <w:keepNext w:val="0"/>
        <w:rPr>
          <w:sz w:val="21"/>
          <w:szCs w:val="21"/>
          <w:lang w:val="it-IT"/>
        </w:rPr>
      </w:pPr>
      <w:r w:rsidRPr="00DE2F21">
        <w:rPr>
          <w:sz w:val="21"/>
          <w:szCs w:val="21"/>
          <w:lang w:val="it-IT"/>
        </w:rPr>
        <w:t>i Republikës së Shqipërisë</w:t>
      </w:r>
    </w:p>
    <w:p w:rsidR="00DE2F21" w:rsidRPr="00263EC0" w:rsidRDefault="00DE2F21" w:rsidP="00DE2F21">
      <w:pPr>
        <w:pStyle w:val="Paragrafi"/>
      </w:pPr>
    </w:p>
    <w:p w:rsidR="00DE2F21" w:rsidRPr="00DE2F21" w:rsidRDefault="00DE2F21" w:rsidP="00DE2F21">
      <w:pPr>
        <w:pStyle w:val="VENDOSI"/>
        <w:keepNext w:val="0"/>
        <w:rPr>
          <w:sz w:val="21"/>
          <w:szCs w:val="21"/>
          <w:lang w:val="it-IT"/>
        </w:rPr>
      </w:pPr>
      <w:r w:rsidRPr="00DE2F21">
        <w:rPr>
          <w:sz w:val="21"/>
          <w:szCs w:val="21"/>
          <w:lang w:val="it-IT"/>
        </w:rPr>
        <w:t>Vendosi:</w:t>
      </w: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</w:pPr>
      <w:r w:rsidRPr="00263EC0">
        <w:t>I. Deputeti Spartak Braho caktohet anëtar i Komsionit Hetimor “Mbi përgjimet e paligjshme të telefonave” në vend të zotit Sabit Brokaj.</w:t>
      </w:r>
    </w:p>
    <w:p w:rsidR="00DE2F21" w:rsidRPr="00263EC0" w:rsidRDefault="00DE2F21" w:rsidP="00DE2F21">
      <w:pPr>
        <w:pStyle w:val="Paragrafi"/>
      </w:pPr>
      <w:r w:rsidRPr="00263EC0">
        <w:t>II. Ky vendim hyn në fuqi menjëherë.</w:t>
      </w: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Autoriteti"/>
        <w:keepNext w:val="0"/>
        <w:rPr>
          <w:sz w:val="21"/>
          <w:szCs w:val="21"/>
        </w:rPr>
      </w:pPr>
      <w:r w:rsidRPr="00263EC0">
        <w:rPr>
          <w:sz w:val="21"/>
          <w:szCs w:val="21"/>
        </w:rPr>
        <w:t>Kryetare</w:t>
      </w:r>
    </w:p>
    <w:p w:rsidR="00DE2F21" w:rsidRPr="00263EC0" w:rsidRDefault="00DE2F21" w:rsidP="00DE2F21">
      <w:pPr>
        <w:pStyle w:val="AutoritetiEmer"/>
        <w:rPr>
          <w:sz w:val="21"/>
          <w:szCs w:val="21"/>
        </w:rPr>
      </w:pPr>
      <w:r w:rsidRPr="00263EC0">
        <w:rPr>
          <w:sz w:val="21"/>
          <w:szCs w:val="21"/>
        </w:rPr>
        <w:t>Jozefina Topalli (Çoba)</w:t>
      </w: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</w:pPr>
    </w:p>
    <w:p w:rsidR="00DE2F21" w:rsidRPr="00263EC0" w:rsidRDefault="00DE2F21" w:rsidP="00DE2F21">
      <w:pPr>
        <w:pStyle w:val="Paragrafi"/>
        <w:rPr>
          <w:sz w:val="21"/>
          <w:szCs w:val="21"/>
          <w:lang w:val="sq-AL"/>
        </w:rPr>
      </w:pPr>
    </w:p>
    <w:p w:rsidR="00DE2F21" w:rsidRPr="00263EC0" w:rsidRDefault="00DE2F21" w:rsidP="00DE2F21">
      <w:pPr>
        <w:pStyle w:val="Paragrafi"/>
        <w:rPr>
          <w:sz w:val="21"/>
          <w:szCs w:val="21"/>
          <w:lang w:val="sq-AL"/>
        </w:rPr>
      </w:pPr>
    </w:p>
    <w:p w:rsidR="00DE2F21" w:rsidRPr="00263EC0" w:rsidRDefault="00DE2F21" w:rsidP="00DE2F21">
      <w:pPr>
        <w:pStyle w:val="Paragrafi"/>
        <w:rPr>
          <w:sz w:val="21"/>
          <w:szCs w:val="21"/>
          <w:lang w:val="sq-AL"/>
        </w:rPr>
      </w:pPr>
    </w:p>
    <w:p w:rsidR="000178C2" w:rsidRPr="00C84B66" w:rsidRDefault="000178C2"/>
    <w:sectPr w:rsidR="000178C2" w:rsidRPr="00C84B66" w:rsidSect="00DE2F21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6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5572">
      <w:r>
        <w:separator/>
      </w:r>
    </w:p>
  </w:endnote>
  <w:endnote w:type="continuationSeparator" w:id="0">
    <w:p w:rsidR="00000000" w:rsidRDefault="009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F21" w:rsidRDefault="00DE2F21" w:rsidP="00DE2F2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2F21" w:rsidRDefault="00DE2F21" w:rsidP="00DE2F2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F21" w:rsidRPr="00023E33" w:rsidRDefault="00DE2F21" w:rsidP="00DE2F21">
    <w:pPr>
      <w:pStyle w:val="Footer"/>
      <w:framePr w:wrap="around" w:vAnchor="text" w:hAnchor="margin" w:xAlign="outside" w:y="1"/>
      <w:rPr>
        <w:rStyle w:val="PageNumber"/>
      </w:rPr>
    </w:pPr>
    <w:r w:rsidRPr="00023E33">
      <w:rPr>
        <w:rStyle w:val="PageNumber"/>
      </w:rPr>
      <w:fldChar w:fldCharType="begin"/>
    </w:r>
    <w:r w:rsidRPr="00023E33">
      <w:rPr>
        <w:rStyle w:val="PageNumber"/>
      </w:rPr>
      <w:instrText xml:space="preserve">PAGE  </w:instrText>
    </w:r>
    <w:r w:rsidRPr="00023E33">
      <w:rPr>
        <w:rStyle w:val="PageNumber"/>
      </w:rPr>
      <w:fldChar w:fldCharType="separate"/>
    </w:r>
    <w:r w:rsidR="00975572">
      <w:rPr>
        <w:rStyle w:val="PageNumber"/>
        <w:noProof/>
      </w:rPr>
      <w:t>621</w:t>
    </w:r>
    <w:r w:rsidRPr="00023E33">
      <w:rPr>
        <w:rStyle w:val="PageNumber"/>
      </w:rPr>
      <w:fldChar w:fldCharType="end"/>
    </w:r>
  </w:p>
  <w:p w:rsidR="00DE2F21" w:rsidRDefault="00DE2F21" w:rsidP="00DE2F2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5572">
      <w:r>
        <w:separator/>
      </w:r>
    </w:p>
  </w:footnote>
  <w:footnote w:type="continuationSeparator" w:id="0">
    <w:p w:rsidR="00000000" w:rsidRDefault="00975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2F21"/>
    <w:rsid w:val="000178C2"/>
    <w:rsid w:val="000A780A"/>
    <w:rsid w:val="00211EE2"/>
    <w:rsid w:val="003218C2"/>
    <w:rsid w:val="003B3DD8"/>
    <w:rsid w:val="00626521"/>
    <w:rsid w:val="009723D5"/>
    <w:rsid w:val="00975572"/>
    <w:rsid w:val="009C7562"/>
    <w:rsid w:val="00BD1D25"/>
    <w:rsid w:val="00BF58DD"/>
    <w:rsid w:val="00C84B66"/>
    <w:rsid w:val="00DE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A25E8A-49E2-43FD-B48E-5781B467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F21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DE2F21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E2F2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E2F2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2019-03-16T18:10:00Z</dcterms:created>
  <dcterms:modified xsi:type="dcterms:W3CDTF">2019-03-16T18:10:00Z</dcterms:modified>
</cp:coreProperties>
</file>