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845" w:rsidRPr="00AE25F8" w:rsidRDefault="008D3845" w:rsidP="008D3845">
      <w:pPr>
        <w:pStyle w:val="Akti"/>
        <w:keepNext w:val="0"/>
      </w:pPr>
      <w:r w:rsidRPr="00AE25F8">
        <w:t>VENDIM</w:t>
      </w:r>
    </w:p>
    <w:p w:rsidR="008D3845" w:rsidRPr="00AE25F8" w:rsidRDefault="008D3845" w:rsidP="008D3845">
      <w:pPr>
        <w:pStyle w:val="NumriData"/>
        <w:keepNext w:val="0"/>
        <w:rPr>
          <w:szCs w:val="22"/>
        </w:rPr>
      </w:pPr>
      <w:r w:rsidRPr="00AE25F8">
        <w:rPr>
          <w:szCs w:val="22"/>
        </w:rPr>
        <w:t>Nr.133, datë 15.2.2008</w:t>
      </w:r>
    </w:p>
    <w:p w:rsidR="008D3845" w:rsidRPr="00AE25F8" w:rsidRDefault="008D3845" w:rsidP="008D3845">
      <w:pPr>
        <w:pStyle w:val="Paragrafi"/>
        <w:rPr>
          <w:szCs w:val="22"/>
        </w:rPr>
      </w:pPr>
    </w:p>
    <w:p w:rsidR="008D3845" w:rsidRPr="00AE25F8" w:rsidRDefault="008D3845" w:rsidP="008D3845">
      <w:pPr>
        <w:pStyle w:val="Titulli"/>
        <w:keepNext w:val="0"/>
      </w:pPr>
      <w:r w:rsidRPr="00AE25F8">
        <w:t>PËR NJË NDRYSHIM NË VENDIMIN NR.150, DATË 18.3.2005 TË KËSHILLIT TË MINISTRAVE “PËR PËRCAKTIMIN E MADHËSISË SË PAKETËS SË AKSIONEVE TË KAPITALIT TË ARMO SHA-SË, QË U OFROHET PËR SHITJE INVESTITORËVE STRATEGJIKË”, DHE PËR DISA NDRYSHIME NË VENDIMIN NR.82, DATË 3.2.2008 TË KËSHILLIT TË MINISTRAVE “PËR MIRATIMIN E INSTRUKSIONEVE PËR PARAQITJEN, HAPJEN DHE VLERËSIMIN E OFERTAVE PËR PRIVATIZIMIN E ARMO SHA-SË”</w:t>
      </w:r>
    </w:p>
    <w:p w:rsidR="008D3845" w:rsidRPr="00AE25F8" w:rsidRDefault="008D3845" w:rsidP="008D3845">
      <w:pPr>
        <w:pStyle w:val="Paragrafi"/>
        <w:rPr>
          <w:szCs w:val="22"/>
        </w:rPr>
      </w:pPr>
    </w:p>
    <w:p w:rsidR="008D3845" w:rsidRPr="00AE25F8" w:rsidRDefault="008D3845" w:rsidP="008D3845">
      <w:pPr>
        <w:pStyle w:val="Paragrafi"/>
        <w:rPr>
          <w:szCs w:val="22"/>
        </w:rPr>
      </w:pPr>
      <w:r w:rsidRPr="00AE25F8">
        <w:rPr>
          <w:rStyle w:val="BazLigjPropozuesChar"/>
        </w:rPr>
        <w:t>Në mbështetje të nenit 100 të Kushtetutës, të nenit 12 të ligjit nr.8306, datë 14.3.1998 “Për strategjinë e privatizimit të sektorëve me rëndësi të veçantë”, dhe të neneve 7 e 8 të ligjit nr.9117, datë 24.7.2003 “Për përcaktimin e formës dhe të strukturës së formulës së privatizimit të “ARMO” sh.a., Fier”, me propozimin e Ministrit të Ekonomisë, Tregtisë dhe Energjetikës, Këshilli i</w:t>
      </w:r>
      <w:r w:rsidRPr="00AE25F8">
        <w:rPr>
          <w:szCs w:val="22"/>
        </w:rPr>
        <w:t xml:space="preserve"> Ministrave</w:t>
      </w:r>
    </w:p>
    <w:p w:rsidR="008D3845" w:rsidRPr="00AE25F8" w:rsidRDefault="008D3845" w:rsidP="008D3845">
      <w:pPr>
        <w:pStyle w:val="Paragrafi"/>
        <w:rPr>
          <w:szCs w:val="22"/>
        </w:rPr>
      </w:pPr>
    </w:p>
    <w:p w:rsidR="008D3845" w:rsidRPr="00AE25F8" w:rsidRDefault="008D3845" w:rsidP="008D3845">
      <w:pPr>
        <w:pStyle w:val="VENDOSI"/>
        <w:keepNext w:val="0"/>
        <w:rPr>
          <w:lang w:val="it-IT"/>
        </w:rPr>
      </w:pPr>
      <w:r w:rsidRPr="00AE25F8">
        <w:rPr>
          <w:lang w:val="it-IT"/>
        </w:rPr>
        <w:t>VENDOSI: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I. Pika 1 e vendimit nr.150, datë 18.3.2005 të Këshillit të Ministrave, shfuqizohet.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II. Në vendimin nr.82, datë 3.2.2008 të Këshillit të Ministrave, të bëhen këto ndryshime: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1. Në shtojcën 1, që i bashkëlidhet vendimit, të bëhen ndryshimet e mëposhtme: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a) Në kapitullin I “Përkufizime”, paragrafi “Aksione”, ndryshohet si më poshtë vijon: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 xml:space="preserve"> ““Aksione” do të thotë 5 357 725 (pesë milionë e treqind e pesëdhjetë e shtatë mijë e shtatëqind e njëzet e pesë) aksione nominative të ARMO-s, me një vlerë nominale prej 1 000 (një mijë) lekësh secili, plotësisht të paguara, që i korrespondojnë 85 për qind të kapitalit të “ARMO-s”, të cilat u janë ofruar kandidatëve.”.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b) Në pikën 2.1, të kapitullit II, “Të përgjithshme”, të bëhen këto ndryshime: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i) Shkronja “b” ndryshohet, si më poshtë vijon: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“b) Të jetë shoqëri e specializuar në fushën e përpunimit e të tregtimit të naftës/gazit e nënprodukteve të tyre, që t’i ketë ushtruar këto veprimtari për jo më pak se tre vjet”.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ii) Nënndarja “i” e shkronjës “d”, ndryshohet, si më poshtë vijon:</w:t>
      </w:r>
    </w:p>
    <w:p w:rsidR="008D3845" w:rsidRPr="00AE25F8" w:rsidRDefault="008D3845" w:rsidP="008D3845">
      <w:pPr>
        <w:pStyle w:val="Paragrafi"/>
        <w:rPr>
          <w:szCs w:val="22"/>
        </w:rPr>
      </w:pPr>
      <w:r w:rsidRPr="00AE25F8">
        <w:rPr>
          <w:szCs w:val="22"/>
        </w:rPr>
        <w:t>“i) Investitori strategjik duhet të zotërojë të paktën 20 për qind të kapitalit dhe të së drejtës së votës në shoqërinë e përbashkët;”.</w:t>
      </w:r>
    </w:p>
    <w:p w:rsidR="008D3845" w:rsidRPr="00AE25F8" w:rsidRDefault="008D3845" w:rsidP="008D3845">
      <w:pPr>
        <w:pStyle w:val="Paragrafi"/>
        <w:rPr>
          <w:szCs w:val="22"/>
        </w:rPr>
      </w:pPr>
      <w:r w:rsidRPr="00AE25F8">
        <w:rPr>
          <w:szCs w:val="22"/>
        </w:rPr>
        <w:t>2. Në shtojcën 3, që i bashkëlidhet vendimit, të bëhen këto ndryshime:</w:t>
      </w:r>
    </w:p>
    <w:p w:rsidR="008D3845" w:rsidRPr="00AE25F8" w:rsidRDefault="008D3845" w:rsidP="008D3845">
      <w:pPr>
        <w:pStyle w:val="Paragrafi"/>
        <w:rPr>
          <w:szCs w:val="22"/>
        </w:rPr>
      </w:pPr>
      <w:r w:rsidRPr="00AE25F8">
        <w:rPr>
          <w:szCs w:val="22"/>
        </w:rPr>
        <w:t>a) Në pikën 1 “Teknik”, numri “40” bëhet “25”;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b) Në pikën 3 “Aspekti financiar”, numri “60” bëhet “75”.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Ky vendim hyn në fuqi menjëherë dhe botohet në Fletoren Zyrtare.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</w:p>
    <w:p w:rsidR="008D3845" w:rsidRPr="00AE25F8" w:rsidRDefault="008D3845" w:rsidP="008D3845">
      <w:pPr>
        <w:pStyle w:val="Autoriteti"/>
        <w:keepNext w:val="0"/>
      </w:pPr>
      <w:r w:rsidRPr="00AE25F8">
        <w:t>KRYEMINISTRI</w:t>
      </w:r>
    </w:p>
    <w:p w:rsidR="008D3845" w:rsidRPr="00AE25F8" w:rsidRDefault="008D3845" w:rsidP="008D3845">
      <w:pPr>
        <w:pStyle w:val="AutoritetiEmer"/>
        <w:rPr>
          <w:lang w:val="it-IT"/>
        </w:rPr>
      </w:pPr>
      <w:r w:rsidRPr="00AE25F8">
        <w:rPr>
          <w:lang w:val="it-IT"/>
        </w:rPr>
        <w:t>Sali  Berisha</w:t>
      </w:r>
    </w:p>
    <w:p w:rsidR="008D3845" w:rsidRPr="00AE25F8" w:rsidRDefault="008D3845" w:rsidP="008D3845">
      <w:pPr>
        <w:pStyle w:val="Paragrafi"/>
        <w:rPr>
          <w:szCs w:val="22"/>
          <w:lang w:val="it-IT"/>
        </w:rPr>
      </w:pPr>
    </w:p>
    <w:p w:rsidR="008D3845" w:rsidRPr="00AE25F8" w:rsidRDefault="008D3845" w:rsidP="008D3845">
      <w:pPr>
        <w:pStyle w:val="Akti"/>
        <w:keepNext w:val="0"/>
        <w:rPr>
          <w:lang w:val="sq-AL"/>
        </w:rPr>
      </w:pPr>
    </w:p>
    <w:p w:rsidR="008D3845" w:rsidRDefault="008D3845" w:rsidP="008D3845">
      <w:pPr>
        <w:pStyle w:val="Akti"/>
        <w:keepNext w:val="0"/>
        <w:rPr>
          <w:lang w:val="sq-AL"/>
        </w:rPr>
      </w:pPr>
    </w:p>
    <w:p w:rsidR="008D3845" w:rsidRDefault="008D3845" w:rsidP="008D3845">
      <w:pPr>
        <w:pStyle w:val="Akti"/>
        <w:keepNext w:val="0"/>
        <w:rPr>
          <w:lang w:val="sq-AL"/>
        </w:rPr>
      </w:pPr>
    </w:p>
    <w:p w:rsidR="008D3845" w:rsidRDefault="008D3845" w:rsidP="008D3845">
      <w:pPr>
        <w:pStyle w:val="Akti"/>
        <w:keepNext w:val="0"/>
        <w:rPr>
          <w:lang w:val="sq-AL"/>
        </w:rPr>
      </w:pPr>
    </w:p>
    <w:p w:rsidR="008D3845" w:rsidRDefault="008D3845" w:rsidP="008D3845">
      <w:pPr>
        <w:pStyle w:val="Akti"/>
        <w:keepNext w:val="0"/>
        <w:rPr>
          <w:lang w:val="sq-AL"/>
        </w:rPr>
      </w:pPr>
    </w:p>
    <w:p w:rsidR="008D3845" w:rsidRDefault="008D3845" w:rsidP="008D3845">
      <w:pPr>
        <w:pStyle w:val="Akti"/>
        <w:keepNext w:val="0"/>
        <w:rPr>
          <w:lang w:val="sq-AL"/>
        </w:rPr>
      </w:pPr>
    </w:p>
    <w:p w:rsidR="009764AC" w:rsidRDefault="009764AC">
      <w:bookmarkStart w:id="0" w:name="_GoBack"/>
      <w:bookmarkEnd w:id="0"/>
    </w:p>
    <w:sectPr w:rsidR="00976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845"/>
    <w:rsid w:val="008D3845"/>
    <w:rsid w:val="0097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244C9E-CB21-4B06-BC54-D1EB41BD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8D3845"/>
    <w:pPr>
      <w:spacing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Akti">
    <w:name w:val="Akti"/>
    <w:rsid w:val="008D384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8D3845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D3845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character" w:customStyle="1" w:styleId="AutoritetiEmerChar">
    <w:name w:val="Autoriteti_Emer Char"/>
    <w:link w:val="AutoritetiEmer"/>
    <w:rsid w:val="008D3845"/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8D3845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8D384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8D3845"/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8D384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Titulli">
    <w:name w:val="Titulli"/>
    <w:next w:val="Normal"/>
    <w:link w:val="TitulliChar"/>
    <w:rsid w:val="008D3845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8D3845"/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8D3845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8D3845"/>
    <w:rPr>
      <w:rFonts w:ascii="CG Times" w:eastAsia="Times New Roman" w:hAnsi="CG Times" w:cs="Times New Roman"/>
      <w:caps/>
      <w:lang w:val="en-GB"/>
    </w:rPr>
  </w:style>
  <w:style w:type="character" w:customStyle="1" w:styleId="BazLigjPropozuesChar">
    <w:name w:val="Baz_Ligj_Propozues Char"/>
    <w:link w:val="BazLigjPropozues"/>
    <w:rsid w:val="008D3845"/>
    <w:rPr>
      <w:rFonts w:ascii="CG Times" w:eastAsia="Times New Roman" w:hAnsi="CG Times" w:cs="Times New Roman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2018-10-12T08:37:00Z</dcterms:created>
  <dcterms:modified xsi:type="dcterms:W3CDTF">2018-10-12T08:38:00Z</dcterms:modified>
</cp:coreProperties>
</file>