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182" w:rsidRDefault="002D3182" w:rsidP="002D3182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2D3182" w:rsidRPr="00451A62" w:rsidRDefault="002D3182" w:rsidP="002D3182">
      <w:pPr>
        <w:pStyle w:val="NumriData"/>
      </w:pPr>
      <w:r>
        <w:t>Nr.207, datë 21.2.2008</w:t>
      </w:r>
      <w:r w:rsidRPr="00451A62">
        <w:t> </w:t>
      </w:r>
    </w:p>
    <w:p w:rsidR="002D3182" w:rsidRDefault="002D3182" w:rsidP="002D3182">
      <w:pPr>
        <w:pStyle w:val="Paragrafi"/>
      </w:pPr>
    </w:p>
    <w:p w:rsidR="002D3182" w:rsidRPr="00451A62" w:rsidRDefault="002D3182" w:rsidP="002D3182">
      <w:pPr>
        <w:pStyle w:val="Titulli"/>
      </w:pPr>
      <w:r w:rsidRPr="00451A62">
        <w:t xml:space="preserve">PËR SHPRONËSIMIN, PËR INTERES PUBLIK, TË PRONARËVE TË PASURIVE TË PALUAJTSHME, </w:t>
      </w:r>
      <w:r>
        <w:t>PRONË PRIVATE, TË CILë</w:t>
      </w:r>
      <w:r w:rsidRPr="00451A62">
        <w:t>T PREKEN NGA NDËRTIMI I SEGMENTIT RRUGOR LEVAN-VLORË  (SEKSIONI I DYTË)</w:t>
      </w:r>
    </w:p>
    <w:p w:rsidR="002D3182" w:rsidRPr="00451A62" w:rsidRDefault="002D3182" w:rsidP="002D3182">
      <w:pPr>
        <w:pStyle w:val="Paragrafi"/>
      </w:pPr>
      <w:r w:rsidRPr="00451A62">
        <w:t> </w:t>
      </w:r>
    </w:p>
    <w:p w:rsidR="002D3182" w:rsidRPr="00451A62" w:rsidRDefault="002D3182" w:rsidP="002D3182">
      <w:pPr>
        <w:pStyle w:val="Paragrafi"/>
      </w:pPr>
      <w:r w:rsidRPr="00451A62">
        <w:t xml:space="preserve">Në mbështetje të nenit </w:t>
      </w:r>
      <w:r>
        <w:t>100 të Kushtetutës, të neneve 5, pika 1, 20 e 21</w:t>
      </w:r>
      <w:r w:rsidRPr="00451A62">
        <w:t xml:space="preserve"> të lig</w:t>
      </w:r>
      <w:r>
        <w:t>jit nr.8561, datë 22.12.1999 “</w:t>
      </w:r>
      <w:r w:rsidRPr="00451A62">
        <w:t>Për shpronësimet dhe marrjen në përdorim të përkohshëm të pasurisë pro</w:t>
      </w:r>
      <w:r>
        <w:t>në private, për interes publik”</w:t>
      </w:r>
      <w:r w:rsidRPr="00451A62">
        <w:t xml:space="preserve"> dhe t</w:t>
      </w:r>
      <w:r w:rsidRPr="00451A62">
        <w:rPr>
          <w:rFonts w:ascii="Times New Roman" w:hAnsi="Times New Roman"/>
        </w:rPr>
        <w:t>ё</w:t>
      </w:r>
      <w:r>
        <w:rPr>
          <w:rFonts w:cs="CG Times"/>
        </w:rPr>
        <w:t xml:space="preserve"> nenit 8</w:t>
      </w:r>
      <w:r w:rsidRPr="00451A62">
        <w:rPr>
          <w:rFonts w:cs="CG Times"/>
        </w:rPr>
        <w:t xml:space="preserve"> të</w:t>
      </w:r>
      <w:r>
        <w:rPr>
          <w:rFonts w:cs="CG Times"/>
        </w:rPr>
        <w:t xml:space="preserve"> ligjit nr.9464, datë 28.12.2005</w:t>
      </w:r>
      <w:r w:rsidRPr="00451A62">
        <w:rPr>
          <w:rFonts w:cs="CG Times"/>
        </w:rPr>
        <w:t xml:space="preserve"> “Për Buxhetin e Shtetit</w:t>
      </w:r>
      <w:r>
        <w:rPr>
          <w:rFonts w:cs="CG Times"/>
        </w:rPr>
        <w:t xml:space="preserve"> të vitit 2006”, </w:t>
      </w:r>
      <w:r w:rsidRPr="00451A62">
        <w:rPr>
          <w:rFonts w:cs="CG Times"/>
        </w:rPr>
        <w:t>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ndryshuar, me propozimin e Ministrit të Punëve Publike, Transportit d</w:t>
      </w:r>
      <w:r w:rsidRPr="00451A62">
        <w:t>he Telekomuni</w:t>
      </w:r>
      <w:r>
        <w:t>-</w:t>
      </w:r>
      <w:r w:rsidRPr="00451A62">
        <w:t xml:space="preserve">kacionit, Këshilli i Ministrave                                   </w:t>
      </w:r>
    </w:p>
    <w:p w:rsidR="002D3182" w:rsidRPr="00451A62" w:rsidRDefault="002D3182" w:rsidP="002D3182">
      <w:pPr>
        <w:pStyle w:val="Paragrafi"/>
      </w:pPr>
      <w:r w:rsidRPr="00451A62">
        <w:t> </w:t>
      </w:r>
    </w:p>
    <w:p w:rsidR="002D3182" w:rsidRPr="00451A62" w:rsidRDefault="002D3182" w:rsidP="002D3182">
      <w:pPr>
        <w:pStyle w:val="VENDOSI"/>
      </w:pPr>
      <w:r w:rsidRPr="00451A62">
        <w:t>V</w:t>
      </w:r>
      <w:r>
        <w:t>ENDO</w:t>
      </w:r>
      <w:r w:rsidRPr="00451A62">
        <w:t>SI:</w:t>
      </w:r>
    </w:p>
    <w:p w:rsidR="002D3182" w:rsidRPr="00451A62" w:rsidRDefault="002D3182" w:rsidP="002D3182">
      <w:pPr>
        <w:pStyle w:val="Paragrafi"/>
      </w:pPr>
      <w:r w:rsidRPr="00451A62">
        <w:t> </w:t>
      </w:r>
    </w:p>
    <w:p w:rsidR="002D3182" w:rsidRPr="00451A62" w:rsidRDefault="002D3182" w:rsidP="002D3182">
      <w:pPr>
        <w:pStyle w:val="Paragrafi"/>
      </w:pPr>
      <w:r w:rsidRPr="00451A62">
        <w:t>1. Shpronësimin, për interes publik, të pronarëve të pasurive të pal</w:t>
      </w:r>
      <w:r>
        <w:t>uajtshme, pronë private, të cilë</w:t>
      </w:r>
      <w:r w:rsidRPr="00451A62">
        <w:t>t preken nga ndërtimi i segmentit rrugor Levan-Vlorë (Seksioni i dytë).</w:t>
      </w:r>
    </w:p>
    <w:p w:rsidR="002D3182" w:rsidRPr="00451A62" w:rsidRDefault="002D3182" w:rsidP="002D3182">
      <w:pPr>
        <w:pStyle w:val="Paragrafi"/>
      </w:pPr>
      <w:r w:rsidRPr="00451A62">
        <w:t>2. Shpronësimi 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bëhet në favor të Drejtoris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s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P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rgjithshme 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Rrug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ve.</w:t>
      </w:r>
    </w:p>
    <w:p w:rsidR="002D3182" w:rsidRPr="00451A62" w:rsidRDefault="002D3182" w:rsidP="002D3182">
      <w:pPr>
        <w:pStyle w:val="Paragrafi"/>
      </w:pPr>
      <w:r w:rsidRPr="00451A62">
        <w:t>3. Pronarët e pasurive të paluajtshme, pron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private,</w:t>
      </w:r>
      <w:r>
        <w:rPr>
          <w:rFonts w:cs="CG Times"/>
        </w:rPr>
        <w:t xml:space="preserve"> që shpronësohen, të kompensohen</w:t>
      </w:r>
      <w:r w:rsidRPr="00451A62">
        <w:rPr>
          <w:rFonts w:cs="CG Times"/>
        </w:rPr>
        <w:t xml:space="preserve"> në vlerë të plotë, për sipërfaqen 416 951 m</w:t>
      </w:r>
      <w:r w:rsidRPr="00C108F7">
        <w:rPr>
          <w:vertAlign w:val="superscript"/>
        </w:rPr>
        <w:t xml:space="preserve">2 </w:t>
      </w:r>
      <w:r w:rsidRPr="00451A62">
        <w:t>tok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/ar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, e vler</w:t>
      </w:r>
      <w:r w:rsidRPr="00451A62">
        <w:rPr>
          <w:rFonts w:ascii="Times New Roman" w:hAnsi="Times New Roman"/>
        </w:rPr>
        <w:t>ё</w:t>
      </w:r>
      <w:r>
        <w:rPr>
          <w:rFonts w:cs="CG Times"/>
        </w:rPr>
        <w:t>suar me çmimin 1</w:t>
      </w:r>
      <w:r w:rsidRPr="00451A62">
        <w:rPr>
          <w:rFonts w:cs="CG Times"/>
        </w:rPr>
        <w:t>600 lek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/m</w:t>
      </w:r>
      <w:r w:rsidRPr="00C108F7">
        <w:rPr>
          <w:vertAlign w:val="superscript"/>
        </w:rPr>
        <w:t>2</w:t>
      </w:r>
      <w:r w:rsidRPr="00451A62">
        <w:t>, vler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suar n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shum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n e përgjithshme  667 121 600 (gjashtëqind e gjashtëdhjetë e shtatë milionë e njëqind e njëzet e një mijë e gjashtëqind) lekë, sipas tabel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s, q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i bashk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lidhet k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tij vendimi  dhe 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sht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pjes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p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rb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r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se e tij.</w:t>
      </w:r>
    </w:p>
    <w:p w:rsidR="002D3182" w:rsidRPr="00451A62" w:rsidRDefault="002D3182" w:rsidP="002D3182">
      <w:pPr>
        <w:pStyle w:val="Paragrafi"/>
      </w:pPr>
      <w:r w:rsidRPr="00451A62">
        <w:t>4.  Shpenzimet procedurale, në shumën 1 890 000 (nj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milion e tetëqind e nëntëdhjetë mijë) lekë, të përballohen nga Drejtoria e P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rgjithshme e Rrug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ve.</w:t>
      </w:r>
    </w:p>
    <w:p w:rsidR="002D3182" w:rsidRPr="00451A62" w:rsidRDefault="002D3182" w:rsidP="002D3182">
      <w:pPr>
        <w:pStyle w:val="Paragrafi"/>
      </w:pPr>
      <w:r w:rsidRPr="00451A62">
        <w:t>5. Vlera e përgjithshme e shpronësimit, 667 121 600 (gjashtëqind e gjashtëdhjetë e shtatë milionë e njëqind e njëzet e një mijë e gjashtëq</w:t>
      </w:r>
      <w:r>
        <w:t xml:space="preserve">ind) lekë,  të përballohet nga </w:t>
      </w:r>
      <w:r w:rsidRPr="00451A62">
        <w:t>llogaria e ve</w:t>
      </w:r>
      <w:r>
        <w:t>çantë e Ministrisë së Financave</w:t>
      </w:r>
      <w:r w:rsidRPr="00451A62">
        <w:t xml:space="preserve"> “Fondi i shpronësimeve”, në Bankën e Shqipërisë.</w:t>
      </w:r>
    </w:p>
    <w:p w:rsidR="002D3182" w:rsidRPr="00451A62" w:rsidRDefault="002D3182" w:rsidP="002D3182">
      <w:pPr>
        <w:pStyle w:val="Paragrafi"/>
      </w:pPr>
      <w:r w:rsidRPr="00451A62">
        <w:t> 6. Shpronësimi të filloj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më 29.2.2008 dhe 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përfundojë më 31.5.2008.</w:t>
      </w:r>
    </w:p>
    <w:p w:rsidR="002D3182" w:rsidRPr="00451A62" w:rsidRDefault="002D3182" w:rsidP="002D3182">
      <w:pPr>
        <w:pStyle w:val="Paragrafi"/>
      </w:pPr>
      <w:r w:rsidRPr="00451A62">
        <w:t>7.</w:t>
      </w:r>
      <w:r>
        <w:t xml:space="preserve"> </w:t>
      </w:r>
      <w:r w:rsidRPr="00451A62">
        <w:t>Pronarët e listës, që i bashkëlidhet këtij vendimi, për të cilët është bërë shënimi “Konfirm</w:t>
      </w:r>
      <w:r>
        <w:t>im nga ZRPP-ja”, të kompensohen</w:t>
      </w:r>
      <w:r w:rsidRPr="00451A62">
        <w:t xml:space="preserve"> për efekt shpronësimi, pasi të kenë paraqitur dokumentacionin e plotë të pronësisë pranë Drejtorisë së Përgjithshme të Rrugëve.</w:t>
      </w:r>
    </w:p>
    <w:p w:rsidR="002D3182" w:rsidRPr="00451A62" w:rsidRDefault="002D3182" w:rsidP="002D3182">
      <w:pPr>
        <w:pStyle w:val="Paragrafi"/>
        <w:rPr>
          <w:rFonts w:ascii="Times New Roman" w:hAnsi="Times New Roman"/>
        </w:rPr>
      </w:pPr>
      <w:r>
        <w:t xml:space="preserve">8. </w:t>
      </w:r>
      <w:r w:rsidRPr="00451A62">
        <w:t>Drejtoria e P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rgjithshme e Rrug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>ve t</w:t>
      </w:r>
      <w:r w:rsidRPr="00451A62">
        <w:rPr>
          <w:rFonts w:ascii="Times New Roman" w:hAnsi="Times New Roman"/>
        </w:rPr>
        <w:t>ё</w:t>
      </w:r>
      <w:r w:rsidRPr="00451A62">
        <w:rPr>
          <w:rFonts w:cs="CG Times"/>
        </w:rPr>
        <w:t xml:space="preserve"> kryejë verifikimet për përputhshmërinë e sipërfaqeve, të cilat preken nga shpronësimi, me numrat e pasurive në pronësi të pronarëve, që shpronësohen.</w:t>
      </w:r>
    </w:p>
    <w:p w:rsidR="002D3182" w:rsidRPr="00374FA5" w:rsidRDefault="002D3182" w:rsidP="002D3182">
      <w:pPr>
        <w:pStyle w:val="Paragrafi"/>
      </w:pPr>
      <w:r w:rsidRPr="00374FA5">
        <w:t>9. Ngarkohen Ministria e Punëve Publike, Transportit dhe Telekomunikacionit, Ministria e Financave dhe Drejtoria e P</w:t>
      </w:r>
      <w:r w:rsidRPr="00374FA5">
        <w:rPr>
          <w:rFonts w:ascii="Times New Roman" w:hAnsi="Times New Roman"/>
        </w:rPr>
        <w:t>ё</w:t>
      </w:r>
      <w:r w:rsidRPr="00374FA5">
        <w:t>rgjithshme e Rrug</w:t>
      </w:r>
      <w:r w:rsidRPr="00374FA5">
        <w:rPr>
          <w:rFonts w:ascii="Times New Roman" w:hAnsi="Times New Roman"/>
        </w:rPr>
        <w:t>ё</w:t>
      </w:r>
      <w:r w:rsidRPr="00374FA5">
        <w:t>ve për zbatimin e këtij vendimi.</w:t>
      </w:r>
    </w:p>
    <w:p w:rsidR="002D3182" w:rsidRPr="00451A62" w:rsidRDefault="002D3182" w:rsidP="002D3182">
      <w:pPr>
        <w:pStyle w:val="Paragrafi"/>
      </w:pPr>
      <w:r w:rsidRPr="00451A62">
        <w:t>Ky vendim hyn në</w:t>
      </w:r>
      <w:r>
        <w:t xml:space="preserve"> fuqi menjëherë dhe botohet në Fletoren Zyrtare</w:t>
      </w:r>
      <w:r w:rsidRPr="00451A62">
        <w:t>.</w:t>
      </w:r>
    </w:p>
    <w:p w:rsidR="002D3182" w:rsidRPr="00451A62" w:rsidRDefault="002D3182" w:rsidP="002D3182">
      <w:pPr>
        <w:pStyle w:val="Paragrafi"/>
      </w:pPr>
      <w:r w:rsidRPr="00451A62">
        <w:t> </w:t>
      </w:r>
    </w:p>
    <w:p w:rsidR="002D3182" w:rsidRPr="00451A62" w:rsidRDefault="002D3182" w:rsidP="002D3182">
      <w:pPr>
        <w:pStyle w:val="Autoriteti"/>
      </w:pPr>
      <w:r>
        <w:t>KRYEMINISTR</w:t>
      </w:r>
      <w:r w:rsidRPr="00451A62">
        <w:t>I</w:t>
      </w:r>
    </w:p>
    <w:p w:rsidR="002D3182" w:rsidRPr="00451A62" w:rsidRDefault="002D3182" w:rsidP="002D3182">
      <w:pPr>
        <w:pStyle w:val="AutoritetiEmer"/>
      </w:pPr>
      <w:r w:rsidRPr="00451A62">
        <w:t>Sali  Berisha</w:t>
      </w:r>
    </w:p>
    <w:p w:rsidR="002D3182" w:rsidRDefault="002D3182" w:rsidP="002D3182">
      <w:pPr>
        <w:pStyle w:val="Paragrafi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57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457700" cy="8572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863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572000" cy="8686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86300" cy="8343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86300" cy="8801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572000" cy="880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572000" cy="8343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99" b="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57200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86300" cy="868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Figure"/>
        <w:jc w:val="center"/>
      </w:pPr>
    </w:p>
    <w:p w:rsidR="002D3182" w:rsidRDefault="009D6C74" w:rsidP="002D318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3657600" cy="8458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82" w:rsidRDefault="002D3182" w:rsidP="002D3182">
      <w:pPr>
        <w:pStyle w:val="Paragrafi"/>
      </w:pPr>
    </w:p>
    <w:sectPr w:rsidR="002D318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85ADD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5F045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B181C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567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4E22DF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302AC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A6AE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40D5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15CC5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9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3182"/>
    <w:rsid w:val="000178C2"/>
    <w:rsid w:val="000A780A"/>
    <w:rsid w:val="00211EE2"/>
    <w:rsid w:val="002D3182"/>
    <w:rsid w:val="003218C2"/>
    <w:rsid w:val="003B3DD8"/>
    <w:rsid w:val="004C3478"/>
    <w:rsid w:val="00505A2E"/>
    <w:rsid w:val="005C7CDE"/>
    <w:rsid w:val="00626521"/>
    <w:rsid w:val="009723D5"/>
    <w:rsid w:val="009C7562"/>
    <w:rsid w:val="009D6C74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05C30C-033E-4963-AAC6-76215B83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