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4A2" w:rsidRPr="00C704A2" w:rsidRDefault="00C704A2" w:rsidP="00C704A2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sq-AL"/>
        </w:rPr>
      </w:pPr>
      <w:r w:rsidRPr="00C704A2">
        <w:rPr>
          <w:rFonts w:ascii="CG Times" w:eastAsia="MS Mincho" w:hAnsi="CG Times" w:cs="Times New Roman"/>
          <w:b/>
          <w:caps/>
          <w:color w:val="000000"/>
          <w:lang w:val="sq-AL"/>
        </w:rPr>
        <w:t>VENDIM </w:t>
      </w:r>
    </w:p>
    <w:p w:rsidR="00C704A2" w:rsidRPr="00C704A2" w:rsidRDefault="00C704A2" w:rsidP="00C704A2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sq-AL"/>
        </w:rPr>
      </w:pPr>
      <w:r w:rsidRPr="00C704A2">
        <w:rPr>
          <w:rFonts w:ascii="CG Times" w:eastAsia="MS Mincho" w:hAnsi="CG Times" w:cs="Times New Roman"/>
          <w:b/>
          <w:lang w:val="sq-AL"/>
        </w:rPr>
        <w:t>Nr.211, datë 21.2.2008</w:t>
      </w:r>
    </w:p>
    <w:p w:rsidR="00C704A2" w:rsidRPr="00C704A2" w:rsidRDefault="00C704A2" w:rsidP="00C704A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C704A2" w:rsidRPr="00C704A2" w:rsidRDefault="00C704A2" w:rsidP="00C704A2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sq-AL"/>
        </w:rPr>
      </w:pPr>
      <w:r w:rsidRPr="00C704A2">
        <w:rPr>
          <w:rFonts w:ascii="CG Times" w:eastAsia="MS Mincho" w:hAnsi="CG Times" w:cs="Times New Roman"/>
          <w:b/>
          <w:caps/>
          <w:lang w:val="sq-AL"/>
        </w:rPr>
        <w:t>PËR MËNYRËN E TRAJTIMIT TË KOLEKSIONIT TË ARMËVE TË ZJARRIT TË ISH-FAMILJES MBRETËRORE</w:t>
      </w:r>
    </w:p>
    <w:p w:rsidR="00C704A2" w:rsidRPr="00C704A2" w:rsidRDefault="00C704A2" w:rsidP="00C704A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C704A2">
        <w:rPr>
          <w:rFonts w:ascii="CG Times" w:eastAsia="MS Mincho" w:hAnsi="CG Times" w:cs="Times New Roman"/>
          <w:lang w:val="sq-AL"/>
        </w:rPr>
        <w:t> </w:t>
      </w:r>
    </w:p>
    <w:p w:rsidR="00C704A2" w:rsidRPr="00C704A2" w:rsidRDefault="00C704A2" w:rsidP="00C704A2">
      <w:pPr>
        <w:keepNext/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sq-AL"/>
        </w:rPr>
      </w:pPr>
      <w:r w:rsidRPr="00C704A2">
        <w:rPr>
          <w:rFonts w:ascii="CG Times" w:eastAsia="MS Mincho" w:hAnsi="CG Times" w:cs="Times New Roman"/>
          <w:color w:val="000000"/>
          <w:lang w:val="sq-AL"/>
        </w:rPr>
        <w:t>Në mbështetje të nenit 100 të Kushtetutës dhe të  neneve 3 e 5 të ligjit nr.9063, datë 8.5.2003 “Për statusin e trashëgimtarëve të ish-familjes Mbretërore”, me propozimin e Ministrit të Brendshëm, Këshilli i Ministrave</w:t>
      </w:r>
    </w:p>
    <w:p w:rsidR="00C704A2" w:rsidRPr="00C704A2" w:rsidRDefault="00C704A2" w:rsidP="00C704A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C704A2">
        <w:rPr>
          <w:rFonts w:ascii="CG Times" w:eastAsia="MS Mincho" w:hAnsi="CG Times" w:cs="Times New Roman"/>
          <w:lang w:val="sq-AL"/>
        </w:rPr>
        <w:t> </w:t>
      </w:r>
    </w:p>
    <w:p w:rsidR="00C704A2" w:rsidRPr="00C704A2" w:rsidRDefault="00C704A2" w:rsidP="00C704A2">
      <w:pPr>
        <w:keepNext/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sq-AL"/>
        </w:rPr>
      </w:pPr>
      <w:r w:rsidRPr="00C704A2">
        <w:rPr>
          <w:rFonts w:ascii="CG Times" w:eastAsia="MS Mincho" w:hAnsi="CG Times" w:cs="Times New Roman"/>
          <w:caps/>
          <w:lang w:val="sq-AL"/>
        </w:rPr>
        <w:t>VENDOSI:</w:t>
      </w:r>
    </w:p>
    <w:p w:rsidR="00C704A2" w:rsidRPr="00C704A2" w:rsidRDefault="00C704A2" w:rsidP="00C704A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C704A2">
        <w:rPr>
          <w:rFonts w:ascii="CG Times" w:eastAsia="MS Mincho" w:hAnsi="CG Times" w:cs="Times New Roman"/>
          <w:lang w:val="sq-AL"/>
        </w:rPr>
        <w:t> </w:t>
      </w:r>
    </w:p>
    <w:p w:rsidR="00C704A2" w:rsidRPr="00C704A2" w:rsidRDefault="00C704A2" w:rsidP="00C704A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C704A2">
        <w:rPr>
          <w:rFonts w:ascii="CG Times" w:eastAsia="MS Mincho" w:hAnsi="CG Times" w:cs="Times New Roman"/>
          <w:lang w:val="sq-AL"/>
        </w:rPr>
        <w:t>1. Trashëgimtarët e familjes së Mbretit Zog kanë të drejtë të mbajnë, në mjediset e vendbanimit të përhershëm, koleksionin privat të armëve (të lehta) të zjarrit, por pa municion, sipas dispozitave ligjore në fuqi dhe rregullave, të përcaktuara në këtë vendim.</w:t>
      </w:r>
    </w:p>
    <w:p w:rsidR="00C704A2" w:rsidRPr="00C704A2" w:rsidRDefault="00C704A2" w:rsidP="00C704A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C704A2">
        <w:rPr>
          <w:rFonts w:ascii="CG Times" w:eastAsia="MS Mincho" w:hAnsi="CG Times" w:cs="Times New Roman"/>
          <w:lang w:val="sq-AL"/>
        </w:rPr>
        <w:t xml:space="preserve">2.  Koleksioni </w:t>
      </w:r>
      <w:r w:rsidRPr="00C704A2">
        <w:rPr>
          <w:rFonts w:ascii="Times New Roman" w:eastAsia="MS Mincho" w:hAnsi="Times New Roman" w:cs="Times New Roman"/>
          <w:lang w:val="sq-AL"/>
        </w:rPr>
        <w:t>і</w:t>
      </w:r>
      <w:r w:rsidRPr="00C704A2">
        <w:rPr>
          <w:rFonts w:ascii="CG Times" w:eastAsia="MS Mincho" w:hAnsi="CG Times" w:cs="CG Times"/>
          <w:lang w:val="sq-AL"/>
        </w:rPr>
        <w:t xml:space="preserve"> armëve të zjarrit, përpara se t’u </w:t>
      </w:r>
      <w:r w:rsidRPr="00C704A2">
        <w:rPr>
          <w:rFonts w:ascii="CG Times" w:eastAsia="MS Mincho" w:hAnsi="CG Times" w:cs="Times New Roman"/>
          <w:lang w:val="sq-AL"/>
        </w:rPr>
        <w:t xml:space="preserve">dorëzohet të regjistrohet dhe më pas të mbahet, në vazhdimësi, </w:t>
      </w:r>
      <w:r w:rsidRPr="00C704A2">
        <w:rPr>
          <w:rFonts w:ascii="Times New Roman" w:eastAsia="MS Mincho" w:hAnsi="Times New Roman" w:cs="Times New Roman"/>
          <w:lang w:val="sq-AL"/>
        </w:rPr>
        <w:t>і</w:t>
      </w:r>
      <w:r w:rsidRPr="00C704A2">
        <w:rPr>
          <w:rFonts w:ascii="CG Times" w:eastAsia="MS Mincho" w:hAnsi="CG Times" w:cs="CG Times"/>
          <w:lang w:val="sq-AL"/>
        </w:rPr>
        <w:t xml:space="preserve"> inventarizuar, në llogari të veçantë, nga strukturat e Policisë së Shtetit</w:t>
      </w:r>
      <w:r w:rsidRPr="00C704A2">
        <w:rPr>
          <w:rFonts w:ascii="CG Times" w:eastAsia="MS Mincho" w:hAnsi="CG Times" w:cs="Times New Roman"/>
          <w:lang w:val="sq-AL"/>
        </w:rPr>
        <w:t>.</w:t>
      </w:r>
    </w:p>
    <w:p w:rsidR="00C704A2" w:rsidRPr="00C704A2" w:rsidRDefault="00C704A2" w:rsidP="00C704A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C704A2">
        <w:rPr>
          <w:rFonts w:ascii="CG Times" w:eastAsia="MS Mincho" w:hAnsi="CG Times" w:cs="Times New Roman"/>
          <w:lang w:val="sq-AL"/>
        </w:rPr>
        <w:t xml:space="preserve">Elemente të këtij koleksioni, të cilësuara nga komisioni </w:t>
      </w:r>
      <w:r w:rsidRPr="00C704A2">
        <w:rPr>
          <w:rFonts w:ascii="Times New Roman" w:eastAsia="MS Mincho" w:hAnsi="Times New Roman" w:cs="Times New Roman"/>
          <w:lang w:val="sq-AL"/>
        </w:rPr>
        <w:t>і</w:t>
      </w:r>
      <w:r w:rsidRPr="00C704A2">
        <w:rPr>
          <w:rFonts w:ascii="CG Times" w:eastAsia="MS Mincho" w:hAnsi="CG Times" w:cs="CG Times"/>
          <w:lang w:val="sq-AL"/>
        </w:rPr>
        <w:t xml:space="preserve"> përhershëm </w:t>
      </w:r>
      <w:r w:rsidRPr="00C704A2">
        <w:rPr>
          <w:rFonts w:ascii="Times New Roman" w:eastAsia="MS Mincho" w:hAnsi="Times New Roman" w:cs="Times New Roman"/>
          <w:lang w:val="sq-AL"/>
        </w:rPr>
        <w:t>і</w:t>
      </w:r>
      <w:r w:rsidRPr="00C704A2">
        <w:rPr>
          <w:rFonts w:ascii="CG Times" w:eastAsia="MS Mincho" w:hAnsi="CG Times" w:cs="CG Times"/>
          <w:lang w:val="sq-AL"/>
        </w:rPr>
        <w:t xml:space="preserve"> objekteve të trashëgimisë kulturore si ob</w:t>
      </w:r>
      <w:r w:rsidRPr="00C704A2">
        <w:rPr>
          <w:rFonts w:ascii="CG Times" w:eastAsia="MS Mincho" w:hAnsi="CG Times" w:cs="Times New Roman"/>
          <w:lang w:val="sq-AL"/>
        </w:rPr>
        <w:t>jekte të kësaj trashëgimie, të regjistrohen dhe pajisen me pasaportë, nga Qendra Kombëtare e Inventarizimit të Pasurive Kulturore.</w:t>
      </w:r>
    </w:p>
    <w:p w:rsidR="00C704A2" w:rsidRPr="00C704A2" w:rsidRDefault="00C704A2" w:rsidP="00C704A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C704A2">
        <w:rPr>
          <w:rFonts w:ascii="CG Times" w:eastAsia="MS Mincho" w:hAnsi="CG Times" w:cs="Times New Roman"/>
          <w:lang w:val="sq-AL"/>
        </w:rPr>
        <w:t>3.  Ruajtja e koleksionit të armëve të bëhet në një magazinë të posaçme, e cila të sigurohet me roje të armatosura, me shërbim 24 orësh. Ky shërbim të sigurohet edhe në vendin e ekspozimit të armëve, për sa kohë ato mbahen të ekspozuara.</w:t>
      </w:r>
    </w:p>
    <w:p w:rsidR="00C704A2" w:rsidRPr="00C704A2" w:rsidRDefault="00C704A2" w:rsidP="00C704A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C704A2">
        <w:rPr>
          <w:rFonts w:ascii="CG Times" w:eastAsia="MS Mincho" w:hAnsi="CG Times" w:cs="Times New Roman"/>
          <w:lang w:val="sq-AL"/>
        </w:rPr>
        <w:t>4.  Trashëgimtarët e ish-familjes Mbretërore, për ruajtjen dhe magazinimin e koleksionit, janë të detyruar të lidhin kontratë me një  shoqëri të ruajtjes dhe sigurisë fizike, të licencuar.</w:t>
      </w:r>
    </w:p>
    <w:p w:rsidR="00C704A2" w:rsidRPr="00C704A2" w:rsidRDefault="00C704A2" w:rsidP="00C704A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C704A2">
        <w:rPr>
          <w:rFonts w:ascii="CG Times" w:eastAsia="MS Mincho" w:hAnsi="CG Times" w:cs="Times New Roman"/>
          <w:lang w:val="sq-AL"/>
        </w:rPr>
        <w:t>5.  Lëvizja e koleksionit të armëve, për arsye të ndryshme, jashtë mjediseve të ruajtjes së përhershme, të bëhet me leje të Policisë së Shtetit.</w:t>
      </w:r>
    </w:p>
    <w:p w:rsidR="00C704A2" w:rsidRPr="00C704A2" w:rsidRDefault="00C704A2" w:rsidP="00C704A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C704A2">
        <w:rPr>
          <w:rFonts w:ascii="CG Times" w:eastAsia="MS Mincho" w:hAnsi="CG Times" w:cs="Times New Roman"/>
          <w:lang w:val="sq-AL"/>
        </w:rPr>
        <w:t xml:space="preserve">Ndërsa për lëvizjen e objekteve, të cilësuara si objekte të trashëgimisë kulturore, jashtë mjediseve të ruajtjes së përhershme, para lejes nga Policia e Shtetit duhet të merret leja nga Ministri </w:t>
      </w:r>
      <w:r w:rsidRPr="00C704A2">
        <w:rPr>
          <w:rFonts w:ascii="Times New Roman" w:eastAsia="MS Mincho" w:hAnsi="Times New Roman" w:cs="Times New Roman"/>
          <w:lang w:val="sq-AL"/>
        </w:rPr>
        <w:t>і</w:t>
      </w:r>
      <w:r w:rsidRPr="00C704A2">
        <w:rPr>
          <w:rFonts w:ascii="CG Times" w:eastAsia="MS Mincho" w:hAnsi="CG Times" w:cs="Times New Roman"/>
          <w:lang w:val="sq-AL"/>
        </w:rPr>
        <w:t xml:space="preserve"> Turizmit, Kulturës, Rinisë dhe Sporteve.</w:t>
      </w:r>
    </w:p>
    <w:p w:rsidR="00C704A2" w:rsidRPr="00C704A2" w:rsidRDefault="00C704A2" w:rsidP="00C704A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C704A2">
        <w:rPr>
          <w:rFonts w:ascii="CG Times" w:eastAsia="MS Mincho" w:hAnsi="CG Times" w:cs="Times New Roman"/>
          <w:lang w:val="sq-AL"/>
        </w:rPr>
        <w:t xml:space="preserve">6.  Për parandalimin e cenimit të rëndë të rendit dhe të sigurisë publike apo në raste kur vërehet mosplotësimi </w:t>
      </w:r>
      <w:r w:rsidRPr="00C704A2">
        <w:rPr>
          <w:rFonts w:ascii="Times New Roman" w:eastAsia="MS Mincho" w:hAnsi="Times New Roman" w:cs="Times New Roman"/>
          <w:lang w:val="sq-AL"/>
        </w:rPr>
        <w:t>і</w:t>
      </w:r>
      <w:r w:rsidRPr="00C704A2">
        <w:rPr>
          <w:rFonts w:ascii="CG Times" w:eastAsia="MS Mincho" w:hAnsi="CG Times" w:cs="Times New Roman"/>
          <w:lang w:val="sq-AL"/>
        </w:rPr>
        <w:t xml:space="preserve"> kushteve dhe </w:t>
      </w:r>
      <w:r w:rsidRPr="00C704A2">
        <w:rPr>
          <w:rFonts w:ascii="Times New Roman" w:eastAsia="MS Mincho" w:hAnsi="Times New Roman" w:cs="Times New Roman"/>
          <w:lang w:val="sq-AL"/>
        </w:rPr>
        <w:t>і</w:t>
      </w:r>
      <w:r w:rsidRPr="00C704A2">
        <w:rPr>
          <w:rFonts w:ascii="CG Times" w:eastAsia="MS Mincho" w:hAnsi="CG Times" w:cs="Times New Roman"/>
          <w:lang w:val="sq-AL"/>
        </w:rPr>
        <w:t xml:space="preserve"> rregullave për ruajtjen dhe administrimin e sigurt të koleksionit,  Policia e Shtetit e merr koleksionin në ruajtje të përkohshme, deri në rregullimin e kushteve/të situatës.</w:t>
      </w:r>
    </w:p>
    <w:p w:rsidR="00C704A2" w:rsidRPr="00C704A2" w:rsidRDefault="00C704A2" w:rsidP="00C704A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C704A2">
        <w:rPr>
          <w:rFonts w:ascii="CG Times" w:eastAsia="MS Mincho" w:hAnsi="CG Times" w:cs="Times New Roman"/>
          <w:lang w:val="sq-AL"/>
        </w:rPr>
        <w:t>7. Struktura përkatëse e Policisë së Shtetit ka të drejtë të kontrollojë, në çdo kohë, respektimin dhe zbatimin e rregullave, të përcaktuara në këtë vendim dhe në aktet e tjera nënligjore, në fuqi.</w:t>
      </w:r>
    </w:p>
    <w:p w:rsidR="00C704A2" w:rsidRPr="00C704A2" w:rsidRDefault="00C704A2" w:rsidP="00C704A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C704A2">
        <w:rPr>
          <w:rFonts w:ascii="CG Times" w:eastAsia="MS Mincho" w:hAnsi="CG Times" w:cs="Times New Roman"/>
          <w:lang w:val="sq-AL"/>
        </w:rPr>
        <w:t xml:space="preserve">8. Ngarkohet Ministri </w:t>
      </w:r>
      <w:r w:rsidRPr="00C704A2">
        <w:rPr>
          <w:rFonts w:ascii="Times New Roman" w:eastAsia="MS Mincho" w:hAnsi="Times New Roman" w:cs="Times New Roman"/>
          <w:lang w:val="sq-AL"/>
        </w:rPr>
        <w:t>і</w:t>
      </w:r>
      <w:r w:rsidRPr="00C704A2">
        <w:rPr>
          <w:rFonts w:ascii="CG Times" w:eastAsia="MS Mincho" w:hAnsi="CG Times" w:cs="Times New Roman"/>
          <w:lang w:val="sq-AL"/>
        </w:rPr>
        <w:t xml:space="preserve"> Brendshëm të nxjerrë udhëzime, ku të përcaktohen rregullat, për t’</w:t>
      </w:r>
      <w:r w:rsidRPr="00C704A2">
        <w:rPr>
          <w:rFonts w:ascii="Times New Roman" w:eastAsia="MS Mincho" w:hAnsi="Times New Roman" w:cs="Times New Roman"/>
          <w:lang w:val="sq-AL"/>
        </w:rPr>
        <w:t>і</w:t>
      </w:r>
      <w:r w:rsidRPr="00C704A2">
        <w:rPr>
          <w:rFonts w:ascii="CG Times" w:eastAsia="MS Mincho" w:hAnsi="CG Times" w:cs="Times New Roman"/>
          <w:lang w:val="sq-AL"/>
        </w:rPr>
        <w:t xml:space="preserve"> bërë të paefektshme për qitje armët e këtij koleksioni, dhe rregullat teknike, për dorëzimin e ruajtjen e tyre, në zbatim të këtij vendimi.</w:t>
      </w:r>
    </w:p>
    <w:p w:rsidR="00C704A2" w:rsidRPr="00C704A2" w:rsidRDefault="00C704A2" w:rsidP="00C704A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C704A2">
        <w:rPr>
          <w:rFonts w:ascii="CG Times" w:eastAsia="MS Mincho" w:hAnsi="CG Times" w:cs="Times New Roman"/>
          <w:lang w:val="sq-AL"/>
        </w:rPr>
        <w:t xml:space="preserve">9. Ngarkohet Ministri </w:t>
      </w:r>
      <w:r w:rsidRPr="00C704A2">
        <w:rPr>
          <w:rFonts w:ascii="Times New Roman" w:eastAsia="MS Mincho" w:hAnsi="Times New Roman" w:cs="Times New Roman"/>
          <w:lang w:val="sq-AL"/>
        </w:rPr>
        <w:t>і</w:t>
      </w:r>
      <w:r w:rsidRPr="00C704A2">
        <w:rPr>
          <w:rFonts w:ascii="CG Times" w:eastAsia="MS Mincho" w:hAnsi="CG Times" w:cs="CG Times"/>
          <w:lang w:val="sq-AL"/>
        </w:rPr>
        <w:t xml:space="preserve"> Brendshëm për zbatimin e këtij vendimi</w:t>
      </w:r>
      <w:r w:rsidRPr="00C704A2">
        <w:rPr>
          <w:rFonts w:ascii="CG Times" w:eastAsia="MS Mincho" w:hAnsi="CG Times" w:cs="Times New Roman"/>
          <w:lang w:val="sq-AL"/>
        </w:rPr>
        <w:t>.</w:t>
      </w:r>
    </w:p>
    <w:p w:rsidR="00C704A2" w:rsidRPr="00C704A2" w:rsidRDefault="00C704A2" w:rsidP="00C704A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C704A2">
        <w:rPr>
          <w:rFonts w:ascii="CG Times" w:eastAsia="MS Mincho" w:hAnsi="CG Times" w:cs="Times New Roman"/>
          <w:lang w:val="sq-AL"/>
        </w:rPr>
        <w:t>Ky vendim hyn në fuqi pas botimit në Fletoren Zyrtare.</w:t>
      </w:r>
    </w:p>
    <w:p w:rsidR="00C704A2" w:rsidRPr="00C704A2" w:rsidRDefault="00C704A2" w:rsidP="00C704A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C704A2">
        <w:rPr>
          <w:rFonts w:ascii="CG Times" w:eastAsia="MS Mincho" w:hAnsi="CG Times" w:cs="Times New Roman"/>
          <w:lang w:val="sq-AL"/>
        </w:rPr>
        <w:t> </w:t>
      </w:r>
    </w:p>
    <w:p w:rsidR="00C704A2" w:rsidRPr="00C704A2" w:rsidRDefault="00C704A2" w:rsidP="00C704A2">
      <w:pPr>
        <w:keepNext/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sq-AL"/>
        </w:rPr>
      </w:pPr>
      <w:r w:rsidRPr="00C704A2">
        <w:rPr>
          <w:rFonts w:ascii="CG Times" w:eastAsia="MS Mincho" w:hAnsi="CG Times" w:cs="Times New Roman"/>
          <w:caps/>
          <w:lang w:val="sq-AL"/>
        </w:rPr>
        <w:t>KRYEMINISTRI</w:t>
      </w:r>
    </w:p>
    <w:p w:rsidR="00C704A2" w:rsidRPr="00C704A2" w:rsidRDefault="00C704A2" w:rsidP="00C704A2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sq-AL"/>
        </w:rPr>
      </w:pPr>
      <w:r w:rsidRPr="00C704A2">
        <w:rPr>
          <w:rFonts w:ascii="CG Times" w:eastAsia="MS Mincho" w:hAnsi="CG Times" w:cs="Times New Roman"/>
          <w:b/>
          <w:lang w:val="sq-AL"/>
        </w:rPr>
        <w:t>Sali Berisha</w:t>
      </w:r>
    </w:p>
    <w:p w:rsidR="00C704A2" w:rsidRPr="00C704A2" w:rsidRDefault="00C704A2" w:rsidP="00C704A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1C2483" w:rsidRPr="00BA41E7" w:rsidRDefault="001C2483" w:rsidP="00BA41E7">
      <w:bookmarkStart w:id="0" w:name="_GoBack"/>
      <w:bookmarkEnd w:id="0"/>
    </w:p>
    <w:sectPr w:rsidR="001C2483" w:rsidRPr="00BA41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BAB"/>
    <w:rsid w:val="001017BF"/>
    <w:rsid w:val="00162F64"/>
    <w:rsid w:val="001C2483"/>
    <w:rsid w:val="002B28F0"/>
    <w:rsid w:val="0032110E"/>
    <w:rsid w:val="00490E4E"/>
    <w:rsid w:val="004D07BD"/>
    <w:rsid w:val="006F663D"/>
    <w:rsid w:val="007938D4"/>
    <w:rsid w:val="008B790F"/>
    <w:rsid w:val="009707A6"/>
    <w:rsid w:val="00AE2FA6"/>
    <w:rsid w:val="00B16BAB"/>
    <w:rsid w:val="00B25958"/>
    <w:rsid w:val="00BA41E7"/>
    <w:rsid w:val="00C704A2"/>
    <w:rsid w:val="00DD42B9"/>
    <w:rsid w:val="00EB017A"/>
    <w:rsid w:val="00ED4E65"/>
    <w:rsid w:val="00F10F6A"/>
    <w:rsid w:val="00F41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B28F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B28F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2B28F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2B28F0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2B28F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2B28F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2B28F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2B28F0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B28F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B28F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2B28F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2B28F0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2B28F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2B28F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2B28F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2B28F0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2018-12-12T11:53:00Z</cp:lastPrinted>
  <dcterms:created xsi:type="dcterms:W3CDTF">2018-12-12T11:53:00Z</dcterms:created>
  <dcterms:modified xsi:type="dcterms:W3CDTF">2018-12-12T11:53:00Z</dcterms:modified>
</cp:coreProperties>
</file>