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1AA" w:rsidRPr="00FB619C" w:rsidRDefault="005711AA" w:rsidP="005711AA">
      <w:pPr>
        <w:pStyle w:val="Akti"/>
        <w:rPr>
          <w:lang w:val="sq-AL"/>
        </w:rPr>
      </w:pPr>
      <w:r w:rsidRPr="00FB619C">
        <w:rPr>
          <w:lang w:val="sq-AL"/>
        </w:rPr>
        <w:t xml:space="preserve">VENDIM </w:t>
      </w:r>
    </w:p>
    <w:p w:rsidR="005711AA" w:rsidRPr="00FB619C" w:rsidRDefault="005711AA" w:rsidP="005711AA">
      <w:pPr>
        <w:pStyle w:val="NumriData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Nr.234, datë 27.2.2008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</w:p>
    <w:p w:rsidR="005711AA" w:rsidRPr="00FB619C" w:rsidRDefault="005711AA" w:rsidP="005711AA">
      <w:pPr>
        <w:pStyle w:val="Titulli"/>
        <w:rPr>
          <w:lang w:val="sq-AL"/>
        </w:rPr>
      </w:pPr>
      <w:r w:rsidRPr="00FB619C">
        <w:rPr>
          <w:lang w:val="sq-AL"/>
        </w:rPr>
        <w:t xml:space="preserve">PëR MIRATIMIN E PROGRAMIT të PëRGJITHSHëM ANALITIK të PROJEKTAKTEVE, Që DO të PARAQITEN për SHQYRTIM Në KëSHILLIN E MINISTRAVE GJATë VITIT 2008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</w:p>
    <w:p w:rsidR="005711AA" w:rsidRPr="00FB619C" w:rsidRDefault="005711AA" w:rsidP="005711AA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Në mbështetje të nenit 100 të Kushtetutës dhe të nenit 27 të ligjit nr.9000, datë 30.1.2003 “Për organizimin dhe funksionimin e Këshillit të Ministrave”, me propozimin e Kryeministrit, Këshilli i Ministrave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</w:p>
    <w:p w:rsidR="005711AA" w:rsidRPr="00FB619C" w:rsidRDefault="005711AA" w:rsidP="005711AA">
      <w:pPr>
        <w:pStyle w:val="VENDOSI"/>
        <w:rPr>
          <w:lang w:val="sq-AL"/>
        </w:rPr>
      </w:pPr>
      <w:r w:rsidRPr="00FB619C">
        <w:rPr>
          <w:lang w:val="sq-AL"/>
        </w:rPr>
        <w:t xml:space="preserve">VENDOSI: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</w:p>
    <w:p w:rsidR="005711AA" w:rsidRPr="00FB619C" w:rsidRDefault="005711AA" w:rsidP="005711AA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Miratimin e programit të përgjithshëm analitik të projektakteve, që do të paraqiten për shqyrtim në Këshillin e Ministrave gjatë vitit 2008, sipas tabelave, që i bashkëlidhen këtij vendimi.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  <w:r w:rsidRPr="00FB619C">
        <w:rPr>
          <w:szCs w:val="22"/>
          <w:lang w:val="sq-AL"/>
        </w:rPr>
        <w:t xml:space="preserve">Ky vendim hyn në fuqi menjëherë. </w:t>
      </w:r>
    </w:p>
    <w:p w:rsidR="005711AA" w:rsidRPr="00FB619C" w:rsidRDefault="005711AA" w:rsidP="005711AA">
      <w:pPr>
        <w:pStyle w:val="Paragrafi"/>
        <w:rPr>
          <w:szCs w:val="22"/>
          <w:lang w:val="sq-AL"/>
        </w:rPr>
      </w:pPr>
    </w:p>
    <w:p w:rsidR="005711AA" w:rsidRPr="00FB619C" w:rsidRDefault="005711AA" w:rsidP="005711AA">
      <w:pPr>
        <w:pStyle w:val="Autoriteti"/>
        <w:rPr>
          <w:lang w:val="sq-AL"/>
        </w:rPr>
      </w:pPr>
      <w:r w:rsidRPr="00FB619C">
        <w:rPr>
          <w:lang w:val="sq-AL"/>
        </w:rPr>
        <w:t>KRYEMINISTRI</w:t>
      </w:r>
    </w:p>
    <w:p w:rsidR="005711AA" w:rsidRPr="00FB619C" w:rsidRDefault="005711AA" w:rsidP="005711AA">
      <w:pPr>
        <w:pStyle w:val="AutoritetiEmer"/>
        <w:rPr>
          <w:lang w:val="sq-AL"/>
        </w:rPr>
      </w:pPr>
      <w:r w:rsidRPr="00FB619C">
        <w:rPr>
          <w:lang w:val="sq-AL"/>
        </w:rPr>
        <w:t>Sali 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BE4"/>
    <w:rsid w:val="001C2483"/>
    <w:rsid w:val="003C6BE4"/>
    <w:rsid w:val="005711AA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5711A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5711A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5711A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5711A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5711A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5711A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5711AA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dcterms:created xsi:type="dcterms:W3CDTF">2018-12-12T11:57:00Z</dcterms:created>
  <dcterms:modified xsi:type="dcterms:W3CDTF">2018-12-12T11:57:00Z</dcterms:modified>
</cp:coreProperties>
</file>