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976" w:rsidRPr="002F0781" w:rsidRDefault="00092976" w:rsidP="00092976">
      <w:pPr>
        <w:pStyle w:val="Akti"/>
      </w:pPr>
      <w:bookmarkStart w:id="0" w:name="_GoBack"/>
      <w:bookmarkEnd w:id="0"/>
      <w:r w:rsidRPr="002F0781">
        <w:t>VENDIM</w:t>
      </w:r>
    </w:p>
    <w:p w:rsidR="00092976" w:rsidRPr="002F0781" w:rsidRDefault="00092976" w:rsidP="00092976">
      <w:pPr>
        <w:pStyle w:val="NumriData"/>
      </w:pPr>
      <w:r w:rsidRPr="002F0781">
        <w:t>Nr.238, dat</w:t>
      </w:r>
      <w:r>
        <w:t>ë</w:t>
      </w:r>
      <w:r w:rsidRPr="002F0781">
        <w:t xml:space="preserve"> 27.2.2008</w:t>
      </w:r>
    </w:p>
    <w:p w:rsidR="00092976" w:rsidRPr="004651E9" w:rsidRDefault="00092976" w:rsidP="00092976">
      <w:pPr>
        <w:pStyle w:val="Paragrafi"/>
      </w:pPr>
    </w:p>
    <w:p w:rsidR="00092976" w:rsidRPr="002F0781" w:rsidRDefault="00092976" w:rsidP="00092976">
      <w:pPr>
        <w:pStyle w:val="Titulli"/>
      </w:pPr>
      <w:r w:rsidRPr="002F0781">
        <w:t>PËR RISHPËRNDARJE FONDI NË BUXHETIN E VITIT 2008, MIRATUAR PËR MINISTRINË E EKONOMISË, TREGTISË DHE ENERGJETIKËS</w:t>
      </w:r>
    </w:p>
    <w:p w:rsidR="00092976" w:rsidRDefault="00092976" w:rsidP="00092976">
      <w:pPr>
        <w:pStyle w:val="BazLigjPropozues"/>
      </w:pPr>
    </w:p>
    <w:p w:rsidR="00092976" w:rsidRPr="009557A4" w:rsidRDefault="00092976" w:rsidP="00092976">
      <w:pPr>
        <w:pStyle w:val="BazLigjPropozues"/>
      </w:pPr>
      <w:r w:rsidRPr="009557A4">
        <w:t>Në mbështetje të nenit 100 të</w:t>
      </w:r>
      <w:r>
        <w:t xml:space="preserve"> Kushtetutës, të neneve 21 e 27</w:t>
      </w:r>
      <w:r w:rsidRPr="009557A4">
        <w:t xml:space="preserve"> të li</w:t>
      </w:r>
      <w:r>
        <w:t>gjit nr.8379, datë 29.7.1998 “</w:t>
      </w:r>
      <w:r w:rsidRPr="009557A4">
        <w:t>Për hartimin dhe zbatimin e Buxhetit të Shtet</w:t>
      </w:r>
      <w:r>
        <w:t>it të Republikës së Shqipërisë” dhe të nenit 15</w:t>
      </w:r>
      <w:r w:rsidRPr="009557A4">
        <w:t xml:space="preserve"> të ligj</w:t>
      </w:r>
      <w:r>
        <w:t>it nr.9836,  datë 26.11.2007 “</w:t>
      </w:r>
      <w:r w:rsidRPr="009557A4">
        <w:t>Për Bux</w:t>
      </w:r>
      <w:r>
        <w:t>hetin e Shtetit të vitit 2008”</w:t>
      </w:r>
      <w:r w:rsidRPr="009557A4">
        <w:t>, të ndryshuar, me propozimin e Ministrit të Ekonomisë, Tregtisë dhe Energjetikës, Këshilli i Ministrave</w:t>
      </w:r>
    </w:p>
    <w:p w:rsidR="00092976" w:rsidRDefault="00092976" w:rsidP="00092976">
      <w:pPr>
        <w:pStyle w:val="Paragrafi"/>
      </w:pPr>
    </w:p>
    <w:p w:rsidR="00092976" w:rsidRPr="009557A4" w:rsidRDefault="00092976" w:rsidP="00092976">
      <w:pPr>
        <w:pStyle w:val="VENDOSI"/>
      </w:pPr>
      <w:r>
        <w:t>VENDOS</w:t>
      </w:r>
      <w:r w:rsidRPr="009557A4">
        <w:t>I:</w:t>
      </w:r>
    </w:p>
    <w:p w:rsidR="00092976" w:rsidRDefault="00092976" w:rsidP="00092976">
      <w:pPr>
        <w:pStyle w:val="Paragrafi"/>
      </w:pPr>
    </w:p>
    <w:p w:rsidR="00092976" w:rsidRDefault="00092976" w:rsidP="00092976">
      <w:pPr>
        <w:pStyle w:val="Paragrafi"/>
      </w:pPr>
      <w:r w:rsidRPr="009557A4">
        <w:t>1. Në buxhetin e miratuar për vitin 2008, për Ministrinë e Ekonomisë, Tregtisë d</w:t>
      </w:r>
      <w:r>
        <w:t>he Energjetikës, në programin “</w:t>
      </w:r>
      <w:r w:rsidRPr="009557A4">
        <w:t>Mbështetje për zhvillim ekonom</w:t>
      </w:r>
      <w:r>
        <w:t>ik”, zëri “Shpenzime korente”</w:t>
      </w:r>
      <w:r w:rsidRPr="009557A4">
        <w:t xml:space="preserve"> të shtohet fondi prej  15 000 000 (pesëmbëdhjetë milionë) lekësh, për përballimin e shpenzimeve për ndërtimin dhe mirëmbajtjen e rrjetit të konektivitetit, për Qendrën Kombëtare të Regjistrimit, në Tiranë, fond</w:t>
      </w:r>
      <w:r>
        <w:t>,</w:t>
      </w:r>
      <w:r w:rsidRPr="009557A4">
        <w:t xml:space="preserve"> i</w:t>
      </w:r>
      <w:r>
        <w:t xml:space="preserve"> cili t’i pakësohet programit “</w:t>
      </w:r>
      <w:r w:rsidRPr="009557A4">
        <w:t>Planif</w:t>
      </w:r>
      <w:r>
        <w:t>ikim, menaxhim dhe administrim”, zëri “</w:t>
      </w:r>
      <w:r w:rsidRPr="009557A4">
        <w:t>Shp</w:t>
      </w:r>
      <w:r>
        <w:t>enzime për mallra dhe shërbime”</w:t>
      </w:r>
      <w:r w:rsidRPr="009557A4">
        <w:t xml:space="preserve">. </w:t>
      </w:r>
    </w:p>
    <w:p w:rsidR="00092976" w:rsidRPr="00092976" w:rsidRDefault="00092976" w:rsidP="00092976">
      <w:pPr>
        <w:pStyle w:val="Paragrafi"/>
        <w:rPr>
          <w:lang w:val="it-IT"/>
        </w:rPr>
      </w:pPr>
      <w:r w:rsidRPr="00092976">
        <w:rPr>
          <w:lang w:val="it-IT"/>
        </w:rPr>
        <w:t>2. Ngarkohen Ministria e Financave dhe Ministria e Ekonomisë, Tregtisë dhe Energjetikës për zbatimin e këtij vendimi.</w:t>
      </w:r>
    </w:p>
    <w:p w:rsidR="00092976" w:rsidRPr="00092976" w:rsidRDefault="00092976" w:rsidP="00092976">
      <w:pPr>
        <w:pStyle w:val="Paragrafi"/>
        <w:rPr>
          <w:lang w:val="it-IT"/>
        </w:rPr>
      </w:pPr>
      <w:r w:rsidRPr="00092976">
        <w:rPr>
          <w:lang w:val="it-IT"/>
        </w:rPr>
        <w:t>Ky vendim hyn në fuqi pas botimit në Fletoren Zyrtare.</w:t>
      </w:r>
    </w:p>
    <w:p w:rsidR="00092976" w:rsidRPr="00092976" w:rsidRDefault="00092976" w:rsidP="00092976">
      <w:pPr>
        <w:pStyle w:val="Paragrafi"/>
        <w:rPr>
          <w:lang w:val="it-IT"/>
        </w:rPr>
      </w:pPr>
    </w:p>
    <w:p w:rsidR="00092976" w:rsidRPr="004651E9" w:rsidRDefault="00092976" w:rsidP="00092976">
      <w:pPr>
        <w:pStyle w:val="Autoriteti"/>
        <w:rPr>
          <w:lang w:val="en-US"/>
        </w:rPr>
      </w:pPr>
      <w:r w:rsidRPr="004651E9">
        <w:rPr>
          <w:lang w:val="en-US"/>
        </w:rPr>
        <w:t>KRYEMINISTRI</w:t>
      </w:r>
    </w:p>
    <w:p w:rsidR="00092976" w:rsidRPr="004651E9" w:rsidRDefault="00092976" w:rsidP="00092976">
      <w:pPr>
        <w:pStyle w:val="AutoritetiEmer"/>
        <w:rPr>
          <w:lang w:val="en-US"/>
        </w:rPr>
      </w:pPr>
      <w:r w:rsidRPr="004651E9">
        <w:rPr>
          <w:lang w:val="en-US"/>
        </w:rPr>
        <w:t>Sali  Berisha</w:t>
      </w:r>
    </w:p>
    <w:sectPr w:rsidR="00092976" w:rsidRPr="004651E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2976"/>
    <w:rsid w:val="000178C2"/>
    <w:rsid w:val="00092976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ED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2E74BC-E9B8-4D50-8BDB-D753AA8E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2019-03-16T18:31:00Z</dcterms:created>
  <dcterms:modified xsi:type="dcterms:W3CDTF">2019-03-16T18:31:00Z</dcterms:modified>
</cp:coreProperties>
</file>