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5B0" w:rsidRPr="00B44CFB" w:rsidRDefault="002915B0" w:rsidP="002915B0">
      <w:pPr>
        <w:pStyle w:val="Akti"/>
        <w:rPr>
          <w:lang w:val="it-IT"/>
        </w:rPr>
      </w:pPr>
      <w:bookmarkStart w:id="0" w:name="_GoBack"/>
      <w:bookmarkEnd w:id="0"/>
      <w:r w:rsidRPr="00B44CFB">
        <w:rPr>
          <w:lang w:val="it-IT"/>
        </w:rPr>
        <w:t>VENDIM</w:t>
      </w:r>
    </w:p>
    <w:p w:rsidR="002915B0" w:rsidRPr="00B44CFB" w:rsidRDefault="002915B0" w:rsidP="002915B0">
      <w:pPr>
        <w:pStyle w:val="NumriData"/>
        <w:rPr>
          <w:lang w:val="it-IT"/>
        </w:rPr>
      </w:pPr>
      <w:r w:rsidRPr="00B44CFB">
        <w:rPr>
          <w:lang w:val="it-IT"/>
        </w:rPr>
        <w:t>Nr.254, datë 27.2.2008</w:t>
      </w:r>
    </w:p>
    <w:p w:rsidR="002915B0" w:rsidRPr="00B44CFB" w:rsidRDefault="002915B0" w:rsidP="002915B0">
      <w:pPr>
        <w:pStyle w:val="Titulli"/>
        <w:rPr>
          <w:lang w:val="it-IT"/>
        </w:rPr>
      </w:pPr>
      <w:r w:rsidRPr="00B44CFB">
        <w:rPr>
          <w:lang w:val="it-IT"/>
        </w:rPr>
        <w:br/>
        <w:t>PËR HAPJEN E PROGRAMEVE TË TJERA STUDIMI PRANË SHKOLLËS SË LARTË UNIVERSITARE PRIVATE “WISDOM UNIVERSITY”</w:t>
      </w:r>
    </w:p>
    <w:p w:rsidR="002915B0" w:rsidRPr="00B44CFB" w:rsidRDefault="002915B0" w:rsidP="002915B0">
      <w:pPr>
        <w:pStyle w:val="Paragrafi"/>
        <w:rPr>
          <w:lang w:val="it-IT"/>
        </w:rPr>
      </w:pPr>
    </w:p>
    <w:p w:rsidR="002915B0" w:rsidRPr="00B44CFB" w:rsidRDefault="002915B0" w:rsidP="002915B0">
      <w:pPr>
        <w:pStyle w:val="BazLigjPropozues"/>
      </w:pPr>
      <w:r w:rsidRPr="00B44CFB">
        <w:t>Në mbështetje të nenit 100 të Kushtetutës dhe të neneve 4, pika 2, 43, 44  e 45  të ligjit nr.9741, datë 21.5.2007 “Për arsimin e lartë në Republikën e Shqipërisë”, të ndryshuar, me propozimin e Ministrit të Arsimit dhe Shkencës, Këshilli i Ministrave</w:t>
      </w:r>
    </w:p>
    <w:p w:rsidR="002915B0" w:rsidRPr="00B44CFB" w:rsidRDefault="002915B0" w:rsidP="002915B0">
      <w:pPr>
        <w:pStyle w:val="Paragrafi"/>
        <w:rPr>
          <w:lang w:val="it-IT"/>
        </w:rPr>
      </w:pPr>
    </w:p>
    <w:p w:rsidR="002915B0" w:rsidRPr="00B44CFB" w:rsidRDefault="002915B0" w:rsidP="002915B0">
      <w:pPr>
        <w:pStyle w:val="VENDOSI"/>
        <w:rPr>
          <w:lang w:val="it-IT"/>
        </w:rPr>
      </w:pPr>
      <w:r w:rsidRPr="00B44CFB">
        <w:rPr>
          <w:lang w:val="it-IT"/>
        </w:rPr>
        <w:t>VENDOSI:</w:t>
      </w:r>
    </w:p>
    <w:p w:rsidR="002915B0" w:rsidRPr="00B44CFB" w:rsidRDefault="002915B0" w:rsidP="002915B0">
      <w:pPr>
        <w:pStyle w:val="Paragrafi"/>
        <w:rPr>
          <w:lang w:val="it-IT"/>
        </w:rPr>
      </w:pP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1. Lejimin e shkollës së lartë universitare private “Wisdom University”, Tiranë, për hapjen e fakultetit me programet e studimit të ciklit të parë, në formën e studimeve me kohë të plotë, për: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a) psikologji;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b) drejtësi.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2. Kohëzgjatja e këtyre programeve do të jetë 3 vjet. Në përfundim të programeve të studimeve lëshohet diploma,  e nivelit të parë (DNP), në fushën e arsimimit të kryer.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3. Ngarkohet “Wisdom University” që, për çdo program studimi, të sigurojë, nëpërmjet marrëdhënieve kontraktuale, zhvillimin e disa prej disiplinave kryesore formuese të specialitetit, pas vitit të parë, nga një personel akademik i huaj, me kualifikimin e nevojshëm.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4. “Wisdom University” do ta fillojë veprimtarinë mësimore për programet e studimit, të përcaktuara  në pikën 1 të këtij vendimi, pasi të ketë marrë, jo më vonë se dy javë para fillimit të vitit akademik, lejen përkatëse nga Ministri i Arsimit dhe Shkencës.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Ministri e lëshon lejen pasi vlerës</w:t>
      </w:r>
      <w:r>
        <w:rPr>
          <w:lang w:val="it-IT"/>
        </w:rPr>
        <w:t>on se institucioni privat i arsi</w:t>
      </w:r>
      <w:r w:rsidRPr="00B44CFB">
        <w:rPr>
          <w:lang w:val="it-IT"/>
        </w:rPr>
        <w:t>mit të lartë ka përmbushur angazhimet e deklaruara, në përputhje me udhëzimin e tij, për këtë qëllim.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5. Ndryshimet në vendndodhje, plane, forma studimi dhe programe, si dhe në elemente të tjera të miratuara bëhen pas miratimit nga Ministria e Arsimit dhe Shkencës.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6. “Wisdom University” duhet t’i nënshtrohet procesit të akreditimit institucional dhe të këtyre programeve të studimit, brenda afateve të përcaktuara në ligjin në fuqi.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7. Ngarkohet Ministria e Arsimit dhe Shkencës për kontrollin periodik të ligjshmërisë në institucion dhe për zbatimin e këtij vendimi.</w:t>
      </w:r>
    </w:p>
    <w:p w:rsidR="002915B0" w:rsidRPr="00B44CFB" w:rsidRDefault="002915B0" w:rsidP="002915B0">
      <w:pPr>
        <w:pStyle w:val="Paragrafi"/>
        <w:rPr>
          <w:lang w:val="it-IT"/>
        </w:rPr>
      </w:pPr>
      <w:r w:rsidRPr="00B44CFB">
        <w:rPr>
          <w:lang w:val="it-IT"/>
        </w:rPr>
        <w:t>Ky vendim hyn në fuqi pas botimit në Fletoren Zyrtare.</w:t>
      </w:r>
    </w:p>
    <w:p w:rsidR="002915B0" w:rsidRPr="00E03471" w:rsidRDefault="002915B0" w:rsidP="002915B0">
      <w:pPr>
        <w:pStyle w:val="Autoriteti"/>
        <w:rPr>
          <w:lang w:val="it-IT"/>
        </w:rPr>
      </w:pPr>
      <w:r w:rsidRPr="00B44CFB">
        <w:rPr>
          <w:lang w:val="it-IT"/>
        </w:rPr>
        <w:br/>
      </w:r>
      <w:r w:rsidRPr="00E03471">
        <w:rPr>
          <w:lang w:val="it-IT"/>
        </w:rPr>
        <w:t>KRYEMINISTRI</w:t>
      </w:r>
    </w:p>
    <w:p w:rsidR="002915B0" w:rsidRPr="00E03471" w:rsidRDefault="002915B0" w:rsidP="002915B0">
      <w:pPr>
        <w:pStyle w:val="AutoritetiEmer"/>
        <w:rPr>
          <w:lang w:val="it-IT"/>
        </w:rPr>
      </w:pPr>
      <w:r w:rsidRPr="00E03471">
        <w:rPr>
          <w:lang w:val="it-IT"/>
        </w:rPr>
        <w:t>Sali  Berisha</w:t>
      </w:r>
    </w:p>
    <w:p w:rsidR="000178C2" w:rsidRPr="00C84B66" w:rsidRDefault="000178C2" w:rsidP="002915B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5B0"/>
    <w:rsid w:val="000178C2"/>
    <w:rsid w:val="000A780A"/>
    <w:rsid w:val="00211EE2"/>
    <w:rsid w:val="002915B0"/>
    <w:rsid w:val="003218C2"/>
    <w:rsid w:val="003B3DD8"/>
    <w:rsid w:val="004C3478"/>
    <w:rsid w:val="00505A2E"/>
    <w:rsid w:val="005C7CDE"/>
    <w:rsid w:val="00626521"/>
    <w:rsid w:val="009723D5"/>
    <w:rsid w:val="009C7562"/>
    <w:rsid w:val="00B42ACE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D818F2-456E-4B27-8AF5-AEBFE3A2F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915B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915B0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915B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915B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