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B7B" w:rsidRPr="00B44CFB" w:rsidRDefault="00F23B7B" w:rsidP="00F23B7B">
      <w:pPr>
        <w:pStyle w:val="Akti"/>
        <w:rPr>
          <w:lang w:val="it-IT"/>
        </w:rPr>
      </w:pPr>
      <w:bookmarkStart w:id="0" w:name="_GoBack"/>
      <w:bookmarkEnd w:id="0"/>
      <w:r w:rsidRPr="00B44CFB">
        <w:rPr>
          <w:lang w:val="it-IT"/>
        </w:rPr>
        <w:t>VENDIM</w:t>
      </w:r>
    </w:p>
    <w:p w:rsidR="00F23B7B" w:rsidRPr="00B44CFB" w:rsidRDefault="00F23B7B" w:rsidP="00F23B7B">
      <w:pPr>
        <w:pStyle w:val="NumriData"/>
        <w:rPr>
          <w:lang w:val="it-IT"/>
        </w:rPr>
      </w:pPr>
      <w:r w:rsidRPr="00B44CFB">
        <w:rPr>
          <w:lang w:val="it-IT"/>
        </w:rPr>
        <w:t>Nr.255, datë 27.2.2008</w:t>
      </w:r>
    </w:p>
    <w:p w:rsidR="00F23B7B" w:rsidRPr="003D592C" w:rsidRDefault="00F23B7B" w:rsidP="00F23B7B">
      <w:pPr>
        <w:pStyle w:val="Titulli"/>
        <w:rPr>
          <w:lang w:val="it-IT"/>
        </w:rPr>
      </w:pPr>
      <w:r w:rsidRPr="003D592C">
        <w:rPr>
          <w:lang w:val="it-IT"/>
        </w:rPr>
        <w:br/>
        <w:t>PËR HAPJEN E PROGRAMEVE TË TJERA STUDIMI PRANË SHKOLLËS SË LARTË UNIVERSITARE PRIVATE “UNIVERSITETI EUROPIAN I TIRANËS”</w:t>
      </w:r>
    </w:p>
    <w:p w:rsidR="00F23B7B" w:rsidRPr="003D592C" w:rsidRDefault="00F23B7B" w:rsidP="00F23B7B">
      <w:pPr>
        <w:pStyle w:val="Paragrafi"/>
        <w:rPr>
          <w:lang w:val="it-IT"/>
        </w:rPr>
      </w:pPr>
    </w:p>
    <w:p w:rsidR="00F23B7B" w:rsidRPr="003D592C" w:rsidRDefault="00F23B7B" w:rsidP="00F23B7B">
      <w:pPr>
        <w:pStyle w:val="Paragrafi"/>
        <w:rPr>
          <w:lang w:val="it-IT"/>
        </w:rPr>
      </w:pPr>
      <w:r w:rsidRPr="003D592C">
        <w:rPr>
          <w:lang w:val="it-IT"/>
        </w:rPr>
        <w:t>Në mbështetje të nenit 100 të Kushtetutës dhe të</w:t>
      </w:r>
      <w:r>
        <w:rPr>
          <w:lang w:val="it-IT"/>
        </w:rPr>
        <w:t xml:space="preserve"> neneve 4, pika 2, 43, 44  e 45</w:t>
      </w:r>
      <w:r w:rsidRPr="003D592C">
        <w:rPr>
          <w:lang w:val="it-IT"/>
        </w:rPr>
        <w:t>  të ligjit nr.9741, datë 21.5.2007 “Për arsimin e lartë në Republikën e Shqipërisë”, të ndryshuar, me propozimin e Ministrit të Arsimit dhe Shkencës, Këshilli i Ministrave</w:t>
      </w:r>
    </w:p>
    <w:p w:rsidR="00F23B7B" w:rsidRPr="003D592C" w:rsidRDefault="00F23B7B" w:rsidP="00F23B7B">
      <w:pPr>
        <w:pStyle w:val="Paragrafi"/>
        <w:rPr>
          <w:lang w:val="it-IT"/>
        </w:rPr>
      </w:pPr>
    </w:p>
    <w:p w:rsidR="00F23B7B" w:rsidRPr="00B44CFB" w:rsidRDefault="00F23B7B" w:rsidP="00F23B7B">
      <w:pPr>
        <w:pStyle w:val="VENDOSI"/>
        <w:rPr>
          <w:lang w:val="it-IT"/>
        </w:rPr>
      </w:pPr>
      <w:r w:rsidRPr="00B44CFB">
        <w:rPr>
          <w:lang w:val="it-IT"/>
        </w:rPr>
        <w:t>VENDOSI:</w:t>
      </w:r>
    </w:p>
    <w:p w:rsidR="00F23B7B" w:rsidRPr="00B44CFB" w:rsidRDefault="00F23B7B" w:rsidP="00F23B7B">
      <w:pPr>
        <w:pStyle w:val="Paragrafi"/>
        <w:rPr>
          <w:lang w:val="it-IT"/>
        </w:rPr>
      </w:pPr>
    </w:p>
    <w:p w:rsidR="00F23B7B" w:rsidRPr="00B44CFB" w:rsidRDefault="00F23B7B" w:rsidP="00F23B7B">
      <w:pPr>
        <w:pStyle w:val="Paragrafi"/>
        <w:rPr>
          <w:lang w:val="it-IT"/>
        </w:rPr>
      </w:pPr>
      <w:r w:rsidRPr="00B44CFB">
        <w:rPr>
          <w:lang w:val="it-IT"/>
        </w:rPr>
        <w:t>1. Lejimin e shkollës së lartë universitare private “Universiteti Europian i Tiranës”, Tiranë, për hapjen e Fakultetit Ekonomik, me programet e studimit të ciklit të parë</w:t>
      </w:r>
      <w:r>
        <w:rPr>
          <w:lang w:val="it-IT"/>
        </w:rPr>
        <w:t>,</w:t>
      </w:r>
      <w:r w:rsidRPr="00B44CFB">
        <w:rPr>
          <w:lang w:val="it-IT"/>
        </w:rPr>
        <w:t xml:space="preserve"> në formën e studimeve me kohë të plotë</w:t>
      </w:r>
      <w:r>
        <w:rPr>
          <w:lang w:val="it-IT"/>
        </w:rPr>
        <w:t>,</w:t>
      </w:r>
      <w:r w:rsidRPr="00B44CFB">
        <w:rPr>
          <w:lang w:val="it-IT"/>
        </w:rPr>
        <w:t xml:space="preserve"> për:</w:t>
      </w:r>
    </w:p>
    <w:p w:rsidR="00F23B7B" w:rsidRPr="00F23B7B" w:rsidRDefault="00F23B7B" w:rsidP="00F23B7B">
      <w:pPr>
        <w:pStyle w:val="Paragrafi"/>
        <w:rPr>
          <w:lang w:val="it-IT"/>
        </w:rPr>
      </w:pPr>
      <w:r w:rsidRPr="00F23B7B">
        <w:rPr>
          <w:lang w:val="it-IT"/>
        </w:rPr>
        <w:t>a) ekonomik;</w:t>
      </w:r>
    </w:p>
    <w:p w:rsidR="00F23B7B" w:rsidRPr="00F23B7B" w:rsidRDefault="00F23B7B" w:rsidP="00F23B7B">
      <w:pPr>
        <w:pStyle w:val="Paragrafi"/>
        <w:rPr>
          <w:lang w:val="it-IT"/>
        </w:rPr>
      </w:pPr>
      <w:r w:rsidRPr="00F23B7B">
        <w:rPr>
          <w:lang w:val="it-IT"/>
        </w:rPr>
        <w:t>b) financë-bankë;</w:t>
      </w:r>
    </w:p>
    <w:p w:rsidR="00F23B7B" w:rsidRPr="00F23B7B" w:rsidRDefault="00F23B7B" w:rsidP="00F23B7B">
      <w:pPr>
        <w:pStyle w:val="Paragrafi"/>
        <w:rPr>
          <w:lang w:val="it-IT"/>
        </w:rPr>
      </w:pPr>
      <w:r w:rsidRPr="00F23B7B">
        <w:rPr>
          <w:lang w:val="it-IT"/>
        </w:rPr>
        <w:t>c) menaxhim biznesi;</w:t>
      </w:r>
    </w:p>
    <w:p w:rsidR="00F23B7B" w:rsidRPr="00F23B7B" w:rsidRDefault="00F23B7B" w:rsidP="00F23B7B">
      <w:pPr>
        <w:pStyle w:val="Paragrafi"/>
        <w:rPr>
          <w:lang w:val="it-IT"/>
        </w:rPr>
      </w:pPr>
      <w:r w:rsidRPr="00F23B7B">
        <w:rPr>
          <w:lang w:val="it-IT"/>
        </w:rPr>
        <w:t>ç) administrim publik.</w:t>
      </w:r>
    </w:p>
    <w:p w:rsidR="00F23B7B" w:rsidRPr="00884622" w:rsidRDefault="00F23B7B" w:rsidP="00F23B7B">
      <w:pPr>
        <w:pStyle w:val="Paragrafi"/>
      </w:pPr>
      <w:r w:rsidRPr="00884622">
        <w:t>2. Kohëzgjatja e secilit program do të jetë nga 3 vjet. Në përfundim të programeve të studimeve lëshohet diploma  e nivelit të parë (DNP), në fushën e arsimimit të kryer.</w:t>
      </w:r>
    </w:p>
    <w:p w:rsidR="00F23B7B" w:rsidRPr="00884622" w:rsidRDefault="00F23B7B" w:rsidP="00F23B7B">
      <w:pPr>
        <w:pStyle w:val="Paragrafi"/>
      </w:pPr>
      <w:r w:rsidRPr="00884622">
        <w:t xml:space="preserve">3. Ngarkohet “Universiteti Europian i </w:t>
      </w:r>
      <w:r>
        <w:t>Tiranës”</w:t>
      </w:r>
      <w:r w:rsidRPr="00884622">
        <w:t xml:space="preserve"> që, për çdo program studimi, të sigurojë, nëpërmjet marrëdhënieve kontraktuale, zhvillimin e disa prej disiplinave kryesore formuese të specialitetit,  pas vitit të parë, nga një personel akademik i huaj, me kualifikimin e nevojshëm.</w:t>
      </w:r>
    </w:p>
    <w:p w:rsidR="00F23B7B" w:rsidRPr="00884622" w:rsidRDefault="00F23B7B" w:rsidP="00F23B7B">
      <w:pPr>
        <w:pStyle w:val="Paragrafi"/>
      </w:pPr>
      <w:r w:rsidRPr="00884622">
        <w:t>4. Universiteti Europian i Tiranës do ta fillojë veprimtarinë mësimore për programet e studi</w:t>
      </w:r>
      <w:r>
        <w:t>mit, të përcaktuara  në pikën 1</w:t>
      </w:r>
      <w:r w:rsidRPr="00884622">
        <w:t xml:space="preserve"> të këtij vendimi, pasi të ketë marrë, jo më vonë se dy javë para fillimit të vitit</w:t>
      </w:r>
      <w:r>
        <w:t xml:space="preserve"> akademik, lejen përkatëse nga M</w:t>
      </w:r>
      <w:r w:rsidRPr="00884622">
        <w:t>inistri i Arsimit dhe Shkencës.</w:t>
      </w:r>
    </w:p>
    <w:p w:rsidR="00F23B7B" w:rsidRPr="00884622" w:rsidRDefault="00F23B7B" w:rsidP="00F23B7B">
      <w:pPr>
        <w:pStyle w:val="Paragrafi"/>
      </w:pPr>
      <w:r w:rsidRPr="00884622">
        <w:t xml:space="preserve">Ministri e lëshon lejen pasi vlerëson se institucioni </w:t>
      </w:r>
      <w:r>
        <w:t>privat i arsimit të lartë</w:t>
      </w:r>
      <w:r w:rsidRPr="00884622">
        <w:t xml:space="preserve"> ka përmbushur angazhimet e deklaruara, në përputhje me udhëzimin e tij, për këtë qëllim.</w:t>
      </w:r>
    </w:p>
    <w:p w:rsidR="00F23B7B" w:rsidRPr="00F23B7B" w:rsidRDefault="00F23B7B" w:rsidP="00F23B7B">
      <w:pPr>
        <w:pStyle w:val="Paragrafi"/>
      </w:pPr>
      <w:r w:rsidRPr="00F23B7B">
        <w:t>5. Ndryshimet në vendndodhje, plane, forma studimi dhe programe, si dhe në elemente të tjera të miratuara bëhen pas miratimit nga Ministria e Arsimit dhe Shkencës.</w:t>
      </w:r>
    </w:p>
    <w:p w:rsidR="00F23B7B" w:rsidRPr="00F23B7B" w:rsidRDefault="00F23B7B" w:rsidP="00F23B7B">
      <w:pPr>
        <w:pStyle w:val="Paragrafi"/>
      </w:pPr>
      <w:r w:rsidRPr="00F23B7B">
        <w:t>6. Universiteti Europian i Tiranës duhet t’i nënshtrohet procesit të akreditimit institucional dhe të këtyre programeve të studimit, brenda afateve të përcaktuara në ligjin në fuqi.</w:t>
      </w:r>
    </w:p>
    <w:p w:rsidR="00F23B7B" w:rsidRPr="00F23B7B" w:rsidRDefault="00F23B7B" w:rsidP="00F23B7B">
      <w:pPr>
        <w:pStyle w:val="Paragrafi"/>
      </w:pPr>
      <w:r w:rsidRPr="00F23B7B">
        <w:t>7. Ngarkohet Ministria e Arsimit dhe Shkencës për kontrollin periodik të ligjshmërisë në institucion dhe për zbatimin e këtij vendimi.</w:t>
      </w:r>
    </w:p>
    <w:p w:rsidR="00F23B7B" w:rsidRPr="00F23B7B" w:rsidRDefault="00F23B7B" w:rsidP="00F23B7B">
      <w:pPr>
        <w:pStyle w:val="Paragrafi"/>
      </w:pPr>
      <w:r w:rsidRPr="00F23B7B">
        <w:t>Ky vendim hyn në fuqi pas botimit në Fletoren Zyrtare.</w:t>
      </w:r>
    </w:p>
    <w:p w:rsidR="00F23B7B" w:rsidRPr="00E03471" w:rsidRDefault="00F23B7B" w:rsidP="00F23B7B">
      <w:pPr>
        <w:pStyle w:val="Autoriteti"/>
        <w:rPr>
          <w:lang w:val="it-IT"/>
        </w:rPr>
      </w:pPr>
      <w:r w:rsidRPr="00F23B7B">
        <w:rPr>
          <w:lang w:val="en-US"/>
        </w:rPr>
        <w:br/>
      </w:r>
      <w:r w:rsidRPr="00E03471">
        <w:rPr>
          <w:lang w:val="it-IT"/>
        </w:rPr>
        <w:t>KRYEMINISTRI</w:t>
      </w:r>
    </w:p>
    <w:p w:rsidR="00F23B7B" w:rsidRPr="00E03471" w:rsidRDefault="00F23B7B" w:rsidP="00F23B7B">
      <w:pPr>
        <w:pStyle w:val="AutoritetiEmer"/>
        <w:rPr>
          <w:lang w:val="it-IT"/>
        </w:rPr>
      </w:pPr>
      <w:r w:rsidRPr="00E03471">
        <w:rPr>
          <w:lang w:val="it-IT"/>
        </w:rPr>
        <w:t>Sali  Berisha</w:t>
      </w:r>
    </w:p>
    <w:p w:rsidR="00F23B7B" w:rsidRPr="00E03471" w:rsidRDefault="00F23B7B" w:rsidP="00F23B7B">
      <w:pPr>
        <w:pStyle w:val="Paragrafi"/>
        <w:rPr>
          <w:lang w:val="it-IT"/>
        </w:rPr>
      </w:pPr>
    </w:p>
    <w:p w:rsidR="000178C2" w:rsidRPr="00C84B66" w:rsidRDefault="000178C2" w:rsidP="00F23B7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3B7B"/>
    <w:rsid w:val="000178C2"/>
    <w:rsid w:val="000A780A"/>
    <w:rsid w:val="00211EE2"/>
    <w:rsid w:val="003218C2"/>
    <w:rsid w:val="0034759C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2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E89B78-4A72-41CB-822B-38B67613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23B7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23B7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23B7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23B7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