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3EF" w:rsidRDefault="000D43EF" w:rsidP="000D43EF">
      <w:pPr>
        <w:pStyle w:val="Akti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8F60AE">
        <w:rPr>
          <w:lang w:val="it-IT"/>
        </w:rPr>
        <w:t>M</w:t>
      </w:r>
    </w:p>
    <w:p w:rsidR="000D43EF" w:rsidRPr="008F60AE" w:rsidRDefault="000D43EF" w:rsidP="000D43EF">
      <w:pPr>
        <w:pStyle w:val="NumriData"/>
        <w:rPr>
          <w:lang w:val="it-IT"/>
        </w:rPr>
      </w:pPr>
      <w:r>
        <w:rPr>
          <w:lang w:val="it-IT"/>
        </w:rPr>
        <w:t>Nr.284, datë 12.3.2008</w:t>
      </w:r>
      <w:r w:rsidRPr="008F60AE">
        <w:rPr>
          <w:lang w:val="it-IT"/>
        </w:rPr>
        <w:t> </w:t>
      </w:r>
    </w:p>
    <w:p w:rsidR="000D43EF" w:rsidRPr="008F60AE" w:rsidRDefault="000D43EF" w:rsidP="000D43EF">
      <w:pPr>
        <w:pStyle w:val="Paragrafi"/>
        <w:rPr>
          <w:lang w:val="it-IT"/>
        </w:rPr>
      </w:pPr>
      <w:r w:rsidRPr="008F60AE">
        <w:rPr>
          <w:lang w:val="it-IT"/>
        </w:rPr>
        <w:t> </w:t>
      </w:r>
    </w:p>
    <w:p w:rsidR="000D43EF" w:rsidRPr="008F60AE" w:rsidRDefault="000D43EF" w:rsidP="000D43EF">
      <w:pPr>
        <w:pStyle w:val="Titulli"/>
        <w:rPr>
          <w:lang w:val="it-IT"/>
        </w:rPr>
      </w:pPr>
      <w:r w:rsidRPr="008F60AE">
        <w:rPr>
          <w:lang w:val="it-IT"/>
        </w:rPr>
        <w:t>PËR MIRATIMIN E LISTËS PËRFUNDIMTARE TË PRONAVE, PYJE DHE KULLOTA, QË DO TË TRANSFEROHEN NË PRONËSI TË NJËSISË SË Q</w:t>
      </w:r>
      <w:r>
        <w:rPr>
          <w:lang w:val="it-IT"/>
        </w:rPr>
        <w:t>EVERISJES VENDORE, KOMUNA ISHËM</w:t>
      </w:r>
      <w:r w:rsidRPr="008F60AE">
        <w:rPr>
          <w:lang w:val="it-IT"/>
        </w:rPr>
        <w:t xml:space="preserve"> TË QARKUT TË DURRËSIT</w:t>
      </w:r>
    </w:p>
    <w:p w:rsidR="000D43EF" w:rsidRPr="008F60AE" w:rsidRDefault="000D43EF" w:rsidP="000D43EF">
      <w:pPr>
        <w:pStyle w:val="Paragrafi"/>
        <w:rPr>
          <w:lang w:val="it-IT"/>
        </w:rPr>
      </w:pPr>
      <w:r w:rsidRPr="008F60AE">
        <w:rPr>
          <w:lang w:val="it-IT"/>
        </w:rPr>
        <w:t> </w:t>
      </w:r>
    </w:p>
    <w:p w:rsidR="000D43EF" w:rsidRPr="008F60AE" w:rsidRDefault="000D43EF" w:rsidP="000D43EF">
      <w:pPr>
        <w:pStyle w:val="BazLigjPropozues"/>
        <w:rPr>
          <w:lang w:val="it-IT"/>
        </w:rPr>
      </w:pPr>
      <w:r w:rsidRPr="008F60AE">
        <w:rPr>
          <w:lang w:val="it-IT"/>
        </w:rPr>
        <w:t>Në mbështetje të nenit 100 të K</w:t>
      </w:r>
      <w:r>
        <w:rPr>
          <w:lang w:val="it-IT"/>
        </w:rPr>
        <w:t>ushtetutës, të neneve 2, 3 e 17</w:t>
      </w:r>
      <w:r w:rsidRPr="008F60AE">
        <w:rPr>
          <w:lang w:val="it-IT"/>
        </w:rPr>
        <w:t xml:space="preserve"> të</w:t>
      </w:r>
      <w:r>
        <w:rPr>
          <w:lang w:val="it-IT"/>
        </w:rPr>
        <w:t xml:space="preserve"> ligjit nr.8744, datë 22.2.2001</w:t>
      </w:r>
      <w:r w:rsidRPr="008F60AE">
        <w:rPr>
          <w:lang w:val="it-IT"/>
        </w:rPr>
        <w:t xml:space="preserve"> “Për transferimin e pronave të paluajtshme publike të shtetit në njësitë e qeverisjes vendore”, të nd</w:t>
      </w:r>
      <w:r>
        <w:rPr>
          <w:lang w:val="it-IT"/>
        </w:rPr>
        <w:t>ryshuar, dhe të nenit 23</w:t>
      </w:r>
      <w:r w:rsidRPr="008F60AE">
        <w:rPr>
          <w:lang w:val="it-IT"/>
        </w:rPr>
        <w:t xml:space="preserve"> të ligjit nr.9385, datë 4.5.2005 “Për pyjet dhe shërbimin pyjor”, </w:t>
      </w:r>
      <w:r>
        <w:rPr>
          <w:lang w:val="it-IT"/>
        </w:rPr>
        <w:t>të ndryshuar,  me propozimin e M</w:t>
      </w:r>
      <w:r w:rsidRPr="008F60AE">
        <w:rPr>
          <w:lang w:val="it-IT"/>
        </w:rPr>
        <w:t>inistrit të Mjedisit, Pyjeve dhe A</w:t>
      </w:r>
      <w:r>
        <w:rPr>
          <w:lang w:val="it-IT"/>
        </w:rPr>
        <w:t>dministrimit të Ujërave dhe të M</w:t>
      </w:r>
      <w:r w:rsidRPr="008F60AE">
        <w:rPr>
          <w:lang w:val="it-IT"/>
        </w:rPr>
        <w:t xml:space="preserve">inistrit të Brendshëm, Këshilli i Ministrave </w:t>
      </w:r>
    </w:p>
    <w:p w:rsidR="000D43EF" w:rsidRPr="008F60AE" w:rsidRDefault="000D43EF" w:rsidP="000D43EF">
      <w:pPr>
        <w:pStyle w:val="Paragrafi"/>
        <w:rPr>
          <w:lang w:val="it-IT"/>
        </w:rPr>
      </w:pPr>
      <w:r w:rsidRPr="008F60AE">
        <w:rPr>
          <w:lang w:val="it-IT"/>
        </w:rPr>
        <w:t> </w:t>
      </w:r>
    </w:p>
    <w:p w:rsidR="000D43EF" w:rsidRPr="008F60AE" w:rsidRDefault="000D43EF" w:rsidP="000D43EF">
      <w:pPr>
        <w:pStyle w:val="VENDOSI"/>
        <w:rPr>
          <w:lang w:val="it-IT"/>
        </w:rPr>
      </w:pPr>
      <w:r w:rsidRPr="008F60AE">
        <w:rPr>
          <w:lang w:val="it-IT"/>
        </w:rPr>
        <w:t>V</w:t>
      </w:r>
      <w:r>
        <w:rPr>
          <w:lang w:val="it-IT"/>
        </w:rPr>
        <w:t>ENDOS</w:t>
      </w:r>
      <w:r w:rsidRPr="008F60AE">
        <w:rPr>
          <w:lang w:val="it-IT"/>
        </w:rPr>
        <w:t>I:</w:t>
      </w:r>
    </w:p>
    <w:p w:rsidR="000D43EF" w:rsidRPr="008F60AE" w:rsidRDefault="000D43EF" w:rsidP="000D43EF">
      <w:pPr>
        <w:pStyle w:val="Paragrafi"/>
        <w:rPr>
          <w:lang w:val="it-IT"/>
        </w:rPr>
      </w:pPr>
      <w:r w:rsidRPr="008F60AE">
        <w:rPr>
          <w:lang w:val="it-IT"/>
        </w:rPr>
        <w:t> </w:t>
      </w:r>
    </w:p>
    <w:p w:rsidR="000D43EF" w:rsidRPr="008F60AE" w:rsidRDefault="000D43EF" w:rsidP="000D43EF">
      <w:pPr>
        <w:pStyle w:val="Paragrafi"/>
        <w:rPr>
          <w:lang w:val="it-IT"/>
        </w:rPr>
      </w:pPr>
      <w:r>
        <w:rPr>
          <w:lang w:val="it-IT"/>
        </w:rPr>
        <w:t>1. </w:t>
      </w:r>
      <w:r w:rsidRPr="008F60AE">
        <w:rPr>
          <w:lang w:val="it-IT"/>
        </w:rPr>
        <w:t>Miratimin e listës përfundimtare të pronave të paluajtshme publike, pyje dhe ku</w:t>
      </w:r>
      <w:r>
        <w:rPr>
          <w:lang w:val="it-IT"/>
        </w:rPr>
        <w:t>llota, që janë në juridiksionin</w:t>
      </w:r>
      <w:r w:rsidRPr="008F60AE">
        <w:rPr>
          <w:lang w:val="it-IT"/>
        </w:rPr>
        <w:t xml:space="preserve"> territorial dhe administrativ, të njësisë së q</w:t>
      </w:r>
      <w:r>
        <w:rPr>
          <w:lang w:val="it-IT"/>
        </w:rPr>
        <w:t>everisjes vendore, komuna Ishëm</w:t>
      </w:r>
      <w:r w:rsidRPr="008F60AE">
        <w:rPr>
          <w:lang w:val="it-IT"/>
        </w:rPr>
        <w:t xml:space="preserve"> të qarkut të Durrësit, që do t’i transferohen në pronësi kësaj njësie. </w:t>
      </w:r>
    </w:p>
    <w:p w:rsidR="000D43EF" w:rsidRPr="008F60AE" w:rsidRDefault="000D43EF" w:rsidP="000D43EF">
      <w:pPr>
        <w:pStyle w:val="Paragrafi"/>
        <w:rPr>
          <w:lang w:val="it-IT"/>
        </w:rPr>
      </w:pPr>
      <w:r>
        <w:rPr>
          <w:lang w:val="it-IT"/>
        </w:rPr>
        <w:t> 2. </w:t>
      </w:r>
      <w:r w:rsidRPr="008F60AE">
        <w:rPr>
          <w:lang w:val="it-IT"/>
        </w:rPr>
        <w:t xml:space="preserve">Lista përfundimtare e pronave të paluajtshme, pyje dhe kullota, me 4 (katër) fletë, që përfundon me numrin rendor 128 (njëqind e njëzet e tetë), dhe lidhja 1 i bashkëlidhen këtij vendimi dhe janë pjesë përbërëse e tij. </w:t>
      </w:r>
    </w:p>
    <w:p w:rsidR="000D43EF" w:rsidRPr="008F60AE" w:rsidRDefault="000D43EF" w:rsidP="000D43EF">
      <w:pPr>
        <w:pStyle w:val="Paragrafi"/>
        <w:rPr>
          <w:lang w:val="it-IT"/>
        </w:rPr>
      </w:pPr>
      <w:r>
        <w:rPr>
          <w:lang w:val="it-IT"/>
        </w:rPr>
        <w:t> 3. </w:t>
      </w:r>
      <w:r w:rsidRPr="008F60AE">
        <w:rPr>
          <w:lang w:val="it-IT"/>
        </w:rPr>
        <w:t>Ngarkohen Ministria e Brendshme, Ministria e Mjedisit, Pyjeve dhe Administrimit të Ujërave, kryeregjistruesi i Pasurive të Paluajtshme të Republikës së Shqipërisë dhe komuna Ishëm për zbatimin e këtij vendimi.</w:t>
      </w:r>
    </w:p>
    <w:p w:rsidR="000D43EF" w:rsidRPr="008F60AE" w:rsidRDefault="000D43EF" w:rsidP="000D43EF">
      <w:pPr>
        <w:pStyle w:val="Paragrafi"/>
        <w:rPr>
          <w:lang w:val="it-IT"/>
        </w:rPr>
      </w:pPr>
      <w:r w:rsidRPr="008F60AE">
        <w:rPr>
          <w:lang w:val="it-IT"/>
        </w:rPr>
        <w:t> Ky ven</w:t>
      </w:r>
      <w:r>
        <w:rPr>
          <w:lang w:val="it-IT"/>
        </w:rPr>
        <w:t>dim hyn në fuqi pas botimit në Fletoren Zyrtare</w:t>
      </w:r>
      <w:r w:rsidRPr="008F60AE">
        <w:rPr>
          <w:lang w:val="it-IT"/>
        </w:rPr>
        <w:t>.</w:t>
      </w:r>
    </w:p>
    <w:p w:rsidR="000D43EF" w:rsidRPr="008F60AE" w:rsidRDefault="000D43EF" w:rsidP="000D43EF">
      <w:pPr>
        <w:pStyle w:val="Paragrafi"/>
        <w:rPr>
          <w:lang w:val="it-IT"/>
        </w:rPr>
      </w:pPr>
      <w:r w:rsidRPr="008F60AE">
        <w:rPr>
          <w:lang w:val="it-IT"/>
        </w:rPr>
        <w:t> </w:t>
      </w:r>
    </w:p>
    <w:p w:rsidR="000D43EF" w:rsidRPr="008F60AE" w:rsidRDefault="000D43EF" w:rsidP="000D43EF">
      <w:pPr>
        <w:pStyle w:val="Autoriteti"/>
        <w:rPr>
          <w:lang w:val="it-IT"/>
        </w:rPr>
      </w:pPr>
      <w:r>
        <w:rPr>
          <w:lang w:val="it-IT"/>
        </w:rPr>
        <w:t>KRYEMINISTR</w:t>
      </w:r>
      <w:r w:rsidRPr="008F60AE">
        <w:rPr>
          <w:lang w:val="it-IT"/>
        </w:rPr>
        <w:t>I</w:t>
      </w:r>
    </w:p>
    <w:p w:rsidR="000D43EF" w:rsidRPr="008F60AE" w:rsidRDefault="000D43EF" w:rsidP="000D43EF">
      <w:pPr>
        <w:pStyle w:val="AutoritetiEmer"/>
        <w:rPr>
          <w:lang w:val="it-IT"/>
        </w:rPr>
      </w:pPr>
      <w:r w:rsidRPr="008F60AE">
        <w:rPr>
          <w:lang w:val="it-IT"/>
        </w:rPr>
        <w:t> Sali  Berisha</w:t>
      </w:r>
    </w:p>
    <w:p w:rsidR="000D43EF" w:rsidRPr="008F60AE" w:rsidRDefault="000D43EF" w:rsidP="000D43EF">
      <w:pPr>
        <w:pStyle w:val="Paragrafi"/>
        <w:rPr>
          <w:lang w:val="it-IT"/>
        </w:rPr>
      </w:pPr>
    </w:p>
    <w:p w:rsidR="000D43EF" w:rsidRDefault="000D43EF" w:rsidP="000D43EF">
      <w:pPr>
        <w:pStyle w:val="Paragrafi"/>
        <w:rPr>
          <w:lang w:val="it-IT"/>
        </w:rPr>
      </w:pPr>
    </w:p>
    <w:p w:rsidR="000D43EF" w:rsidRDefault="000D43EF" w:rsidP="000D43EF">
      <w:pPr>
        <w:pStyle w:val="Paragrafi"/>
        <w:rPr>
          <w:lang w:val="it-IT"/>
        </w:rPr>
      </w:pPr>
    </w:p>
    <w:p w:rsidR="000D43EF" w:rsidRDefault="000D43EF" w:rsidP="000D43EF">
      <w:pPr>
        <w:pStyle w:val="Paragrafi"/>
        <w:rPr>
          <w:lang w:val="it-IT"/>
        </w:rPr>
      </w:pPr>
    </w:p>
    <w:p w:rsidR="000D43EF" w:rsidRDefault="000D43EF" w:rsidP="000D43EF">
      <w:pPr>
        <w:pStyle w:val="Paragrafi"/>
        <w:rPr>
          <w:lang w:val="it-IT"/>
        </w:rPr>
      </w:pPr>
    </w:p>
    <w:p w:rsidR="000D43EF" w:rsidRDefault="000D43EF" w:rsidP="000D43EF">
      <w:pPr>
        <w:pStyle w:val="Paragrafi"/>
        <w:rPr>
          <w:lang w:val="it-IT"/>
        </w:rPr>
      </w:pPr>
    </w:p>
    <w:p w:rsidR="000D43EF" w:rsidRDefault="000D43EF" w:rsidP="000D43EF">
      <w:pPr>
        <w:pStyle w:val="Paragrafi"/>
        <w:rPr>
          <w:lang w:val="it-IT"/>
        </w:rPr>
      </w:pPr>
    </w:p>
    <w:p w:rsidR="000D43EF" w:rsidRDefault="000D43EF" w:rsidP="000D43EF">
      <w:pPr>
        <w:pStyle w:val="Paragrafi"/>
        <w:rPr>
          <w:lang w:val="it-IT"/>
        </w:rPr>
      </w:pPr>
    </w:p>
    <w:p w:rsidR="000D43EF" w:rsidRDefault="000D43EF" w:rsidP="000D43EF">
      <w:pPr>
        <w:pStyle w:val="Paragrafi"/>
        <w:rPr>
          <w:lang w:val="it-IT"/>
        </w:rPr>
        <w:sectPr w:rsidR="000D43EF" w:rsidSect="000D43EF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2113"/>
          <w:cols w:space="708"/>
          <w:docGrid w:linePitch="360"/>
        </w:sectPr>
      </w:pPr>
    </w:p>
    <w:tbl>
      <w:tblPr>
        <w:tblW w:w="14311" w:type="dxa"/>
        <w:jc w:val="center"/>
        <w:tblLook w:val="0000" w:firstRow="0" w:lastRow="0" w:firstColumn="0" w:lastColumn="0" w:noHBand="0" w:noVBand="0"/>
      </w:tblPr>
      <w:tblGrid>
        <w:gridCol w:w="790"/>
        <w:gridCol w:w="637"/>
        <w:gridCol w:w="1320"/>
        <w:gridCol w:w="1868"/>
        <w:gridCol w:w="806"/>
        <w:gridCol w:w="1182"/>
        <w:gridCol w:w="956"/>
        <w:gridCol w:w="1376"/>
        <w:gridCol w:w="1246"/>
        <w:gridCol w:w="1066"/>
        <w:gridCol w:w="3064"/>
      </w:tblGrid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 xml:space="preserve">                                                      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rFonts w:cs="Bookman Old Style"/>
                <w:b/>
                <w:bCs/>
                <w:sz w:val="18"/>
                <w:szCs w:val="18"/>
                <w:lang w:val="it-IT" w:eastAsia="en-GB"/>
              </w:rPr>
            </w:pPr>
            <w:r w:rsidRPr="000D43EF">
              <w:rPr>
                <w:rFonts w:cs="Bookman Old Style"/>
                <w:b/>
                <w:bCs/>
                <w:sz w:val="18"/>
                <w:szCs w:val="18"/>
                <w:lang w:val="it-IT" w:eastAsia="en-GB"/>
              </w:rPr>
              <w:t xml:space="preserve">    FORMULAR PER TRANSFERIMIN E PRONAVE  TE PALUAJTSHME SHTETERORE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 xml:space="preserve">                                                             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rFonts w:cs="Bookman Old Style"/>
                <w:bCs/>
                <w:sz w:val="18"/>
                <w:szCs w:val="18"/>
                <w:lang w:val="es-CL" w:eastAsia="en-GB"/>
              </w:rPr>
            </w:pPr>
            <w:r w:rsidRPr="000D43EF">
              <w:rPr>
                <w:rFonts w:cs="Bookman Old Style"/>
                <w:bCs/>
                <w:sz w:val="18"/>
                <w:szCs w:val="18"/>
                <w:lang w:val="es-CL" w:eastAsia="en-GB"/>
              </w:rPr>
              <w:t>(sipas inventarizimit  te  pronave  te veçanta  te tipit, pyje, kullota, livadhe, shkembore etj)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  <w:r w:rsidRPr="000D43EF">
              <w:rPr>
                <w:sz w:val="18"/>
                <w:szCs w:val="18"/>
                <w:lang w:val="es-CL" w:eastAsia="en-GB"/>
              </w:rPr>
              <w:t xml:space="preserve">    Institucioni  i Pushtetit  Qendror:  M.M.P.A.U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es-CL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b/>
                <w:bCs/>
                <w:sz w:val="18"/>
                <w:szCs w:val="18"/>
                <w:lang w:eastAsia="en-GB"/>
              </w:rPr>
            </w:pPr>
            <w:r w:rsidRPr="000D43EF">
              <w:rPr>
                <w:b/>
                <w:bCs/>
                <w:sz w:val="18"/>
                <w:szCs w:val="18"/>
                <w:lang w:eastAsia="en-GB"/>
              </w:rPr>
              <w:t>Komuna Ishëm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Emërtesa e Ekonomisë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Emertesa e Ngastres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Numri i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Destinacioni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Siperfaqja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Funksioni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Institucioni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Institucioni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Te dhena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sipas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Pyiore dhe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Vend ndodhja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ngastrës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në ha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për të cilin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Enti me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Enti perdorues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te tjera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rendor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VKM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kullosore (EPK)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(sipas emerteses popullore)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përdoret prona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pergjegjesi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Statusi juridik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(Shenime te veçanta)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Shtrirja gjeografike e EPK</w:t>
            </w:r>
          </w:p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administrative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i perdorimit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    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Ek.Pyjore Rrotull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Prezgu i Bardhe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19a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27.24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Draç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Prroi i Qullesit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20a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17.04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Prroi i Qullsit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21a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20.2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Prroi i Qullsit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21b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18.65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Prroi i Qullsit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18.65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Perroi i Qullesit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23a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20.2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Perroi i Qullesit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23b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Perroi i Qullesit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24a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26.25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Perroi i Ferres Madhe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20.22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Perroi i Ferres Madhe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26a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14.89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Perroi i Ferres Madhe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26b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26.65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Kol Ndrekt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28.09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Kol Ndrekt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14.86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Rrotull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36b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17.43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Rrotull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36c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Ujore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36.8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Ujore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Bregu i Qafes Prere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37a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Bregu i Qafes Prere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37b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21.55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Gallates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38a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19.36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Gallates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38b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27.94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Prroi i Jakut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39a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13.04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Prroi i Jakut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39b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24.39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Mullirit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30.04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Perroi  Ngriftit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41a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25.98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Perroi  Skures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42a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Hurdha e Linit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43a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20.28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Stani i Canit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44a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16.98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Mullirit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25.44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Kodra e Mullirit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23.76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Kodra e Mullirit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14.21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 xml:space="preserve"> Kodra e Gurit me Bire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 xml:space="preserve">   </w:t>
            </w:r>
            <w:r w:rsidRPr="000D43EF">
              <w:rPr>
                <w:sz w:val="18"/>
                <w:szCs w:val="18"/>
                <w:lang w:eastAsia="en-GB"/>
              </w:rPr>
              <w:t>48a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18.17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 xml:space="preserve"> Kodra e Gurit me Bire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 xml:space="preserve">   </w:t>
            </w:r>
            <w:r w:rsidRPr="000D43EF">
              <w:rPr>
                <w:sz w:val="18"/>
                <w:szCs w:val="18"/>
                <w:lang w:eastAsia="en-GB"/>
              </w:rPr>
              <w:t>48b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8.21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Prroi i Gurit me Bire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49a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22.29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Prroi i Gurit me Bire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49b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22.15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Vanare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29.32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Vanare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51a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17.12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Vanare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51b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15.84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Pylli i Vanares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23.65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Pylli i Vanares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18.74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Qymyri 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54ab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31.22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Gryka e Lalezit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55ac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29.23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Varrezat e Lalzit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24.12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Fusha e Qymyrit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57a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15.19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Kertushaj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Kthesa Rrotulles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62a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14.33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Kertushaj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Kthesa Rrotulles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63a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20.46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Kthesa Rrotulles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64a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22.21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Shkafane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65b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Ek.Pyjore KoderReke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Gjyricaj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 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13.59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144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Komuna Ishem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Asmarke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 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5.61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Gjyrice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Alsufaj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 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10.93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Likmetaj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Perroi i Erzes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17c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9.25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Likmetaj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Perroi i Hoxhare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19c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22.98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Kertushaj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Rezervuari i Qerretit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21b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Ujore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17.39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       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168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Melloshe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19.18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Riskllat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21.15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Riskllat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0.82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Zona e Koles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30a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19.59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Likmetaj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Qerret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31a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8.32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Likmetaj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Qerret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32a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25.52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Likmetaj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Volles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33a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17.19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Volles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28.98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Likmetaj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Volles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35a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6.11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Likmetaj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Volles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bCs/>
                <w:sz w:val="18"/>
                <w:szCs w:val="18"/>
                <w:lang w:eastAsia="en-GB"/>
              </w:rPr>
            </w:pPr>
            <w:r w:rsidRPr="000D43EF">
              <w:rPr>
                <w:bCs/>
                <w:sz w:val="18"/>
                <w:szCs w:val="18"/>
                <w:lang w:eastAsia="en-GB"/>
              </w:rPr>
              <w:t xml:space="preserve">  35b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Kullote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16.8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Kullote fshati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Kullote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Likmetaj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Volles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bCs/>
                <w:sz w:val="18"/>
                <w:szCs w:val="18"/>
                <w:lang w:eastAsia="en-GB"/>
              </w:rPr>
            </w:pPr>
            <w:r w:rsidRPr="000D43EF">
              <w:rPr>
                <w:bCs/>
                <w:sz w:val="18"/>
                <w:szCs w:val="18"/>
                <w:lang w:eastAsia="en-GB"/>
              </w:rPr>
              <w:t xml:space="preserve">  36a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Kullote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17.41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Kullote fshati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Kullote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Likmetaj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Koder Reke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37a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22.75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Likmetaj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Kodra e P.Bulit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38a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11.94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Likmetaj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Rrahi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39a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13.38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Zana e Senes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21.9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Lere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50a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Hani i Kadriut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 51a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6.69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Hani i Kadriut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 51c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16.13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Rrene Leqe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 52a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9.92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Bize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Kodra e Kaskamit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 53a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11.95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2002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Ek.Pyjore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Kroi i Shkafanes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9.07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Kroi i Shkafanes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19.26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Kthesa e Rrotulles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Kthesa e Rrotulles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Pyll mbrojtes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13.7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Fusha e Qymyrit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Fusha e Qymyrit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 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Gjokle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 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6.3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Perroi i Gurres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8.69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249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Perroi i Gurres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4.52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251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Tona e Madhe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14.22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252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Rrahi i 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17.65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253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Baltes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10.84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254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Hurdhes Melloshit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7.56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255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Shemet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13.17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257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Stani Dhomit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13.49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258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Senavdi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18b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19.95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259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Kalive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19c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21.14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260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Pylli i Dares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28.31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261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Dardhes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19.34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266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Gurres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 27b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18.53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267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Ara e Alkonit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 28a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10.23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268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Rrahi i Sules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14.41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274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Rruga e Xhanes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22.38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275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Faqja e Depos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21.13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276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Faqja e Kurateve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24.91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277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Shpati i Liqenit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25.79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99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278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Shpati i Liqenit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38a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45.22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279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Rruga e Gjyrices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36.47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Gjetes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26.84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Kuraten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Gjetes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23.95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Fshati Kertushaj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Gjetes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33.06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Kertushaj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Maja e Madhe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20.1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Kertushaj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Stani i Agaseve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26.76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Kertushaj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Milles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4.05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Kertushaj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Milles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45c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10.98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Kertushaj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Milles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45d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7.89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Milles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12.49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Lalez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Kroi i Mire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16.12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Kertushaj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Kroi i Mire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35.95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Kertushaj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Shullanit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15.47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Kertushaj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Shullanit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50c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10.04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Kertushaj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Gryka e Shullanit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12.18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Gjyrice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Shpati Gjyrices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26.66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Per 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116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302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Fshati Gjyrice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 xml:space="preserve"> Shpati Gjyrices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56c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Pyll mbrojtes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Lende,dru zjarri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MMPAU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eastAsia="en-GB"/>
              </w:rPr>
            </w:pPr>
            <w:r w:rsidRPr="000D43EF">
              <w:rPr>
                <w:sz w:val="18"/>
                <w:szCs w:val="18"/>
                <w:lang w:eastAsia="en-GB"/>
              </w:rPr>
              <w:t>D.SH.P.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 w:eastAsia="en-GB"/>
              </w:rPr>
            </w:pPr>
            <w:r w:rsidRPr="000D43EF">
              <w:rPr>
                <w:sz w:val="18"/>
                <w:szCs w:val="18"/>
                <w:lang w:val="it-IT" w:eastAsia="en-GB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303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Fshati Gjyrice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 xml:space="preserve"> Faqja  Kodres Madhe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57b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Pyll mbrojtes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20.28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Per 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MMPAU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D.SH.P.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/>
              </w:rPr>
            </w:pPr>
            <w:r w:rsidRPr="000D43EF">
              <w:rPr>
                <w:sz w:val="18"/>
                <w:szCs w:val="18"/>
                <w:lang w:val="it-IT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304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Fshati Gjyrice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 xml:space="preserve"> Shpati Gjyrices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57c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Pyll mbrojtes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Lende,dru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MMPAU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D.SH.P.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/>
              </w:rPr>
            </w:pPr>
            <w:r w:rsidRPr="000D43EF">
              <w:rPr>
                <w:sz w:val="18"/>
                <w:szCs w:val="18"/>
                <w:lang w:val="it-IT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Fshati Gjyrice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 xml:space="preserve"> Faqja  Kodres Madhe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58b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Pyll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18.19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Per 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MMPAU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D.SH.P.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/>
              </w:rPr>
            </w:pPr>
            <w:r w:rsidRPr="000D43EF">
              <w:rPr>
                <w:sz w:val="18"/>
                <w:szCs w:val="18"/>
                <w:lang w:val="it-IT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Fshati Gjyrice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 xml:space="preserve"> Kodra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59b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Pyll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28.93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Per 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MMPAU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D.SH.P.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/>
              </w:rPr>
            </w:pPr>
            <w:r w:rsidRPr="000D43EF">
              <w:rPr>
                <w:sz w:val="18"/>
                <w:szCs w:val="18"/>
                <w:lang w:val="it-IT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Fshati Gjyrice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 xml:space="preserve"> Kodra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60b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Pyll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30.69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Per 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MMPAU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D.SH.P.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/>
              </w:rPr>
            </w:pPr>
            <w:r w:rsidRPr="000D43EF">
              <w:rPr>
                <w:sz w:val="18"/>
                <w:szCs w:val="18"/>
                <w:lang w:val="it-IT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Fshati Gjyrice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 xml:space="preserve"> Kodra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61b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Pyll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35.67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Per 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MMPAU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D.SH.P.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/>
              </w:rPr>
            </w:pPr>
            <w:r w:rsidRPr="000D43EF">
              <w:rPr>
                <w:sz w:val="18"/>
                <w:szCs w:val="18"/>
                <w:lang w:val="it-IT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Fshati Gjyrice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 xml:space="preserve"> Berbere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Pyll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26.44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Per 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MMPAU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D.SH.P.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/>
              </w:rPr>
            </w:pPr>
            <w:r w:rsidRPr="000D43EF">
              <w:rPr>
                <w:sz w:val="18"/>
                <w:szCs w:val="18"/>
                <w:lang w:val="it-IT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Fshati Gjyrice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 xml:space="preserve"> Berbere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Pyll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27.22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Per 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MMPAU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D.SH.P.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/>
              </w:rPr>
            </w:pPr>
            <w:r w:rsidRPr="000D43EF">
              <w:rPr>
                <w:sz w:val="18"/>
                <w:szCs w:val="18"/>
                <w:lang w:val="it-IT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Fshati Gjyrice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 xml:space="preserve"> Berbere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64b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Pyll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23.44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Per 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MMPAU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D.SH.P.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/>
              </w:rPr>
            </w:pPr>
            <w:r w:rsidRPr="000D43EF">
              <w:rPr>
                <w:sz w:val="18"/>
                <w:szCs w:val="18"/>
                <w:lang w:val="it-IT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Fshati Gjyrice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 xml:space="preserve"> Berbere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65b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Pyll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20.13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Per 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MMPAU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D.SH.P.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/>
              </w:rPr>
            </w:pPr>
            <w:r w:rsidRPr="000D43EF">
              <w:rPr>
                <w:sz w:val="18"/>
                <w:szCs w:val="18"/>
                <w:lang w:val="it-IT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Fshati Gjyrice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 xml:space="preserve"> Berbere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66b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Pyll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10.82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Per 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MMPAU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D.SH.P.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/>
              </w:rPr>
            </w:pPr>
            <w:r w:rsidRPr="000D43EF">
              <w:rPr>
                <w:sz w:val="18"/>
                <w:szCs w:val="18"/>
                <w:lang w:val="it-IT"/>
              </w:rPr>
              <w:t>Pyje me drejtim komunal ne vitin 2001</w:t>
            </w:r>
          </w:p>
        </w:tc>
      </w:tr>
      <w:tr w:rsidR="000D43EF" w:rsidRPr="000D43EF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Fshati Gjyrice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 xml:space="preserve"> Berbere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67b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Pyll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26.11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Per dru zjarri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MMPAU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</w:rPr>
            </w:pPr>
            <w:r w:rsidRPr="000D43EF">
              <w:rPr>
                <w:sz w:val="18"/>
                <w:szCs w:val="18"/>
              </w:rPr>
              <w:t>D.SH.P.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43EF" w:rsidRPr="000D43EF" w:rsidRDefault="000D43EF" w:rsidP="000D43EF">
            <w:pPr>
              <w:pStyle w:val="Tabele"/>
              <w:rPr>
                <w:sz w:val="18"/>
                <w:szCs w:val="18"/>
                <w:lang w:val="it-IT"/>
              </w:rPr>
            </w:pPr>
            <w:r w:rsidRPr="000D43EF">
              <w:rPr>
                <w:sz w:val="18"/>
                <w:szCs w:val="18"/>
                <w:lang w:val="it-IT"/>
              </w:rPr>
              <w:t>Pyje me drejtim komunal ne vitin 2001</w:t>
            </w:r>
          </w:p>
        </w:tc>
      </w:tr>
    </w:tbl>
    <w:p w:rsidR="000D43EF" w:rsidRDefault="000D43EF" w:rsidP="000D43EF">
      <w:pPr>
        <w:pStyle w:val="Paragrafi"/>
        <w:ind w:firstLine="0"/>
        <w:rPr>
          <w:lang w:val="it-IT"/>
        </w:rPr>
      </w:pPr>
    </w:p>
    <w:p w:rsidR="000D43EF" w:rsidRDefault="000D43EF" w:rsidP="000D43EF">
      <w:pPr>
        <w:pStyle w:val="Paragrafi"/>
        <w:ind w:firstLine="0"/>
        <w:rPr>
          <w:lang w:val="it-IT"/>
        </w:rPr>
      </w:pPr>
    </w:p>
    <w:p w:rsidR="000D43EF" w:rsidRDefault="000D43EF" w:rsidP="000D43EF">
      <w:pPr>
        <w:pStyle w:val="Paragrafi"/>
        <w:ind w:firstLine="0"/>
        <w:rPr>
          <w:lang w:val="it-IT"/>
        </w:rPr>
      </w:pPr>
    </w:p>
    <w:p w:rsidR="000D43EF" w:rsidRDefault="000D43EF" w:rsidP="000D43EF">
      <w:pPr>
        <w:pStyle w:val="Paragrafi"/>
        <w:ind w:firstLine="0"/>
        <w:rPr>
          <w:lang w:val="it-IT"/>
        </w:rPr>
        <w:sectPr w:rsidR="000D43EF" w:rsidSect="000D43EF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0D43EF" w:rsidRDefault="000D43EF" w:rsidP="000D43EF">
      <w:pPr>
        <w:pStyle w:val="Paragrafi"/>
        <w:ind w:firstLine="0"/>
        <w:rPr>
          <w:lang w:val="it-IT"/>
        </w:rPr>
      </w:pPr>
      <w:r>
        <w:rPr>
          <w:lang w:val="it-IT"/>
        </w:rPr>
        <w:t>Njësia e qeverisjes vendore: Ishëm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Lidhja 1</w:t>
      </w:r>
    </w:p>
    <w:p w:rsidR="000D43EF" w:rsidRDefault="000D43EF" w:rsidP="000D43EF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0D43EF" w:rsidRPr="000D43EF">
        <w:tc>
          <w:tcPr>
            <w:tcW w:w="3095" w:type="dxa"/>
          </w:tcPr>
          <w:p w:rsidR="000D43EF" w:rsidRPr="000D43EF" w:rsidRDefault="000D43EF" w:rsidP="000D43EF">
            <w:pPr>
              <w:pStyle w:val="Tabele"/>
              <w:jc w:val="right"/>
              <w:rPr>
                <w:b/>
              </w:rPr>
            </w:pPr>
            <w:r w:rsidRPr="000D43EF">
              <w:rPr>
                <w:b/>
              </w:rPr>
              <w:t>Numrat rendorë të pronave në listën e inventarit</w:t>
            </w:r>
          </w:p>
        </w:tc>
        <w:tc>
          <w:tcPr>
            <w:tcW w:w="3096" w:type="dxa"/>
          </w:tcPr>
          <w:p w:rsidR="000D43EF" w:rsidRPr="000D43EF" w:rsidRDefault="000D43EF" w:rsidP="000D43EF">
            <w:pPr>
              <w:pStyle w:val="Tabele"/>
              <w:jc w:val="right"/>
              <w:rPr>
                <w:b/>
              </w:rPr>
            </w:pPr>
            <w:r w:rsidRPr="000D43EF">
              <w:rPr>
                <w:b/>
              </w:rPr>
              <w:t>Fusha e përdorimit të pronës</w:t>
            </w:r>
          </w:p>
        </w:tc>
        <w:tc>
          <w:tcPr>
            <w:tcW w:w="3096" w:type="dxa"/>
          </w:tcPr>
          <w:p w:rsidR="000D43EF" w:rsidRPr="000D43EF" w:rsidRDefault="000D43EF" w:rsidP="000D43EF">
            <w:pPr>
              <w:pStyle w:val="Tabele"/>
              <w:jc w:val="right"/>
              <w:rPr>
                <w:b/>
              </w:rPr>
            </w:pPr>
            <w:r w:rsidRPr="000D43EF">
              <w:rPr>
                <w:b/>
              </w:rPr>
              <w:t>Lloji i transferimit</w:t>
            </w:r>
          </w:p>
        </w:tc>
      </w:tr>
      <w:tr w:rsidR="000D43EF" w:rsidRPr="000D43EF">
        <w:tc>
          <w:tcPr>
            <w:tcW w:w="3095" w:type="dxa"/>
          </w:tcPr>
          <w:p w:rsidR="000D43EF" w:rsidRPr="000D43EF" w:rsidRDefault="000D43EF" w:rsidP="000D43EF">
            <w:pPr>
              <w:pStyle w:val="Tabele"/>
            </w:pPr>
            <w:r w:rsidRPr="000D43EF">
              <w:t>66-78,89-117,119-122,143-145,160</w:t>
            </w:r>
          </w:p>
        </w:tc>
        <w:tc>
          <w:tcPr>
            <w:tcW w:w="3096" w:type="dxa"/>
          </w:tcPr>
          <w:p w:rsidR="000D43EF" w:rsidRPr="000D43EF" w:rsidRDefault="000D43EF" w:rsidP="000D43EF">
            <w:pPr>
              <w:pStyle w:val="Tabele"/>
            </w:pPr>
            <w:r w:rsidRPr="000D43EF">
              <w:t>Pyll</w:t>
            </w:r>
          </w:p>
        </w:tc>
        <w:tc>
          <w:tcPr>
            <w:tcW w:w="3096" w:type="dxa"/>
          </w:tcPr>
          <w:p w:rsidR="000D43EF" w:rsidRPr="000D43EF" w:rsidRDefault="000D43EF" w:rsidP="000D43EF">
            <w:pPr>
              <w:pStyle w:val="Tabele"/>
            </w:pPr>
          </w:p>
        </w:tc>
      </w:tr>
      <w:tr w:rsidR="000D43EF" w:rsidRPr="000D43EF">
        <w:tc>
          <w:tcPr>
            <w:tcW w:w="3095" w:type="dxa"/>
          </w:tcPr>
          <w:p w:rsidR="000D43EF" w:rsidRPr="000D43EF" w:rsidRDefault="000D43EF" w:rsidP="000D43EF">
            <w:pPr>
              <w:pStyle w:val="Tabele"/>
            </w:pPr>
            <w:r w:rsidRPr="000D43EF">
              <w:t>160,163,166,168-170,181-191,201-206,241-249,251-255,257-261,266-268,274-290,293-295,301-313</w:t>
            </w:r>
          </w:p>
        </w:tc>
        <w:tc>
          <w:tcPr>
            <w:tcW w:w="3096" w:type="dxa"/>
          </w:tcPr>
          <w:p w:rsidR="000D43EF" w:rsidRPr="000D43EF" w:rsidRDefault="000D43EF" w:rsidP="000D43EF">
            <w:pPr>
              <w:pStyle w:val="Tabele"/>
            </w:pPr>
          </w:p>
        </w:tc>
        <w:tc>
          <w:tcPr>
            <w:tcW w:w="3096" w:type="dxa"/>
          </w:tcPr>
          <w:p w:rsidR="000D43EF" w:rsidRPr="000D43EF" w:rsidRDefault="000D43EF" w:rsidP="000D43EF">
            <w:pPr>
              <w:pStyle w:val="Tabele"/>
            </w:pPr>
          </w:p>
        </w:tc>
      </w:tr>
    </w:tbl>
    <w:p w:rsidR="000D43EF" w:rsidRPr="0071784A" w:rsidRDefault="000D43EF" w:rsidP="000D43EF">
      <w:pPr>
        <w:pStyle w:val="Paragrafi"/>
        <w:ind w:firstLine="0"/>
        <w:rPr>
          <w:lang w:val="it-IT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F7CCD">
      <w:r>
        <w:separator/>
      </w:r>
    </w:p>
  </w:endnote>
  <w:endnote w:type="continuationSeparator" w:id="0">
    <w:p w:rsidR="00000000" w:rsidRDefault="006F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3EF" w:rsidRDefault="000D43EF" w:rsidP="000D43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D43EF" w:rsidRDefault="000D43EF" w:rsidP="000D43E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3EF" w:rsidRDefault="000D43EF" w:rsidP="000D43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F7CCD">
      <w:rPr>
        <w:rStyle w:val="PageNumber"/>
        <w:noProof/>
      </w:rPr>
      <w:t>2114</w:t>
    </w:r>
    <w:r>
      <w:rPr>
        <w:rStyle w:val="PageNumber"/>
      </w:rPr>
      <w:fldChar w:fldCharType="end"/>
    </w:r>
  </w:p>
  <w:p w:rsidR="000D43EF" w:rsidRDefault="000D43EF" w:rsidP="000D43E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F7CCD">
      <w:r>
        <w:separator/>
      </w:r>
    </w:p>
  </w:footnote>
  <w:footnote w:type="continuationSeparator" w:id="0">
    <w:p w:rsidR="00000000" w:rsidRDefault="006F7C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C818C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7EC2751"/>
    <w:multiLevelType w:val="hybridMultilevel"/>
    <w:tmpl w:val="35EC18AC"/>
    <w:lvl w:ilvl="0" w:tplc="63B47B92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7AD58EE"/>
    <w:multiLevelType w:val="hybridMultilevel"/>
    <w:tmpl w:val="F15E34C0"/>
    <w:lvl w:ilvl="0" w:tplc="7338AD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Times New Roman" w:hAnsi="CG Time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154DC6"/>
    <w:multiLevelType w:val="multilevel"/>
    <w:tmpl w:val="FAE83B3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>
    <w:nsid w:val="5662445B"/>
    <w:multiLevelType w:val="multilevel"/>
    <w:tmpl w:val="293ADB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E1718E0"/>
    <w:multiLevelType w:val="multilevel"/>
    <w:tmpl w:val="18D85C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5"/>
  </w:num>
  <w:num w:numId="4">
    <w:abstractNumId w:val="4"/>
  </w:num>
  <w:num w:numId="5">
    <w:abstractNumId w:val="9"/>
  </w:num>
  <w:num w:numId="6">
    <w:abstractNumId w:val="10"/>
  </w:num>
  <w:num w:numId="7">
    <w:abstractNumId w:val="11"/>
  </w:num>
  <w:num w:numId="8">
    <w:abstractNumId w:val="0"/>
  </w:num>
  <w:num w:numId="9">
    <w:abstractNumId w:val="7"/>
  </w:num>
  <w:num w:numId="10">
    <w:abstractNumId w:val="5"/>
  </w:num>
  <w:num w:numId="11">
    <w:abstractNumId w:val="4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7"/>
  </w:num>
  <w:num w:numId="17">
    <w:abstractNumId w:val="3"/>
  </w:num>
  <w:num w:numId="18">
    <w:abstractNumId w:val="2"/>
  </w:num>
  <w:num w:numId="19">
    <w:abstractNumId w:val="8"/>
  </w:num>
  <w:num w:numId="20">
    <w:abstractNumId w:val="12"/>
  </w:num>
  <w:num w:numId="21">
    <w:abstractNumId w:val="6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3EF"/>
    <w:rsid w:val="000178C2"/>
    <w:rsid w:val="000A780A"/>
    <w:rsid w:val="000D43EF"/>
    <w:rsid w:val="00143799"/>
    <w:rsid w:val="00211EE2"/>
    <w:rsid w:val="003218C2"/>
    <w:rsid w:val="003540BF"/>
    <w:rsid w:val="003B3DD8"/>
    <w:rsid w:val="004C3478"/>
    <w:rsid w:val="00505A2E"/>
    <w:rsid w:val="005C7CDE"/>
    <w:rsid w:val="00626521"/>
    <w:rsid w:val="006F7CCD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35BC5B-F193-439A-B1E4-B62ADEF4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43EF"/>
    <w:rPr>
      <w:sz w:val="24"/>
      <w:szCs w:val="24"/>
      <w:lang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8">
    <w:name w:val="heading 8"/>
    <w:basedOn w:val="Normal"/>
    <w:next w:val="Normal"/>
    <w:qFormat/>
    <w:rsid w:val="000D43E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</w:rPr>
  </w:style>
  <w:style w:type="paragraph" w:customStyle="1" w:styleId="Listbullet0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en-GB"/>
    </w:rPr>
  </w:style>
  <w:style w:type="character" w:customStyle="1" w:styleId="BazLigjPropozuesChar">
    <w:name w:val="Baz_Ligj_Propozues Char"/>
    <w:basedOn w:val="DefaultParagraphFont"/>
    <w:link w:val="BazLigjPropozues"/>
    <w:rsid w:val="000D43EF"/>
    <w:rPr>
      <w:rFonts w:ascii="CG Times" w:hAnsi="CG Times"/>
      <w:color w:val="000000"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0D43EF"/>
    <w:rPr>
      <w:b/>
      <w:bCs/>
    </w:rPr>
  </w:style>
  <w:style w:type="paragraph" w:styleId="NormalWeb">
    <w:name w:val="Normal (Web)"/>
    <w:basedOn w:val="Normal"/>
    <w:rsid w:val="000D43EF"/>
    <w:pPr>
      <w:spacing w:before="100" w:beforeAutospacing="1" w:after="100" w:afterAutospacing="1"/>
    </w:pPr>
    <w:rPr>
      <w:lang w:eastAsia="en-GB"/>
    </w:rPr>
  </w:style>
  <w:style w:type="paragraph" w:styleId="ListBullet">
    <w:name w:val="List Bullet"/>
    <w:basedOn w:val="Normal"/>
    <w:rsid w:val="000D43EF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2879</Words>
  <Characters>16414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