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4120" w:rsidRPr="00580D6F" w:rsidRDefault="001A4120" w:rsidP="001A4120">
      <w:pPr>
        <w:pStyle w:val="Akti"/>
        <w:keepNext w:val="0"/>
        <w:rPr>
          <w:lang w:val="it-IT"/>
        </w:rPr>
      </w:pPr>
      <w:bookmarkStart w:id="0" w:name="_GoBack"/>
      <w:bookmarkEnd w:id="0"/>
      <w:r w:rsidRPr="00580D6F">
        <w:rPr>
          <w:lang w:val="it-IT"/>
        </w:rPr>
        <w:t>VENDIM </w:t>
      </w:r>
    </w:p>
    <w:p w:rsidR="001A4120" w:rsidRPr="00580D6F" w:rsidRDefault="001A4120" w:rsidP="001A4120">
      <w:pPr>
        <w:pStyle w:val="NumriData"/>
        <w:keepNext w:val="0"/>
        <w:rPr>
          <w:szCs w:val="22"/>
          <w:lang w:val="it-IT"/>
        </w:rPr>
      </w:pPr>
      <w:r w:rsidRPr="00580D6F">
        <w:rPr>
          <w:szCs w:val="22"/>
          <w:lang w:val="it-IT"/>
        </w:rPr>
        <w:t>Nr.290, datë 12.3.2008</w:t>
      </w:r>
    </w:p>
    <w:p w:rsidR="001A4120" w:rsidRPr="00580D6F" w:rsidRDefault="001A4120" w:rsidP="001A4120">
      <w:pPr>
        <w:pStyle w:val="Paragrafi"/>
        <w:rPr>
          <w:szCs w:val="22"/>
          <w:lang w:val="it-IT"/>
        </w:rPr>
      </w:pPr>
    </w:p>
    <w:p w:rsidR="001A4120" w:rsidRPr="00580D6F" w:rsidRDefault="001A4120" w:rsidP="001A4120">
      <w:pPr>
        <w:pStyle w:val="Titulli"/>
        <w:keepNext w:val="0"/>
        <w:rPr>
          <w:lang w:val="it-IT"/>
        </w:rPr>
      </w:pPr>
      <w:r w:rsidRPr="00580D6F">
        <w:rPr>
          <w:lang w:val="it-IT"/>
        </w:rPr>
        <w:t>PËR MIRATIMIN E LISTËS PËRFUNDIMTARE TË PRONAVE, PYJE DHE KULLOTA, QË DO TË TRANSFEROHEN NË PRONËSI TË NJËSISË SË QEVERISJES VENDORE, KOMUNA DAJÇ TË QARKUT TË SHKODRËS</w:t>
      </w:r>
    </w:p>
    <w:p w:rsidR="001A4120" w:rsidRPr="00580D6F" w:rsidRDefault="001A4120" w:rsidP="001A4120">
      <w:pPr>
        <w:pStyle w:val="Paragrafi"/>
        <w:rPr>
          <w:szCs w:val="22"/>
          <w:lang w:val="it-IT"/>
        </w:rPr>
      </w:pPr>
      <w:r w:rsidRPr="00580D6F">
        <w:rPr>
          <w:szCs w:val="22"/>
          <w:lang w:val="it-IT"/>
        </w:rPr>
        <w:t> </w:t>
      </w:r>
    </w:p>
    <w:p w:rsidR="001A4120" w:rsidRPr="00580D6F" w:rsidRDefault="001A4120" w:rsidP="001A4120">
      <w:pPr>
        <w:pStyle w:val="BazLigjPropozues"/>
        <w:keepNext w:val="0"/>
        <w:rPr>
          <w:lang w:val="it-IT"/>
        </w:rPr>
      </w:pPr>
      <w:r w:rsidRPr="00580D6F">
        <w:rPr>
          <w:lang w:val="it-IT"/>
        </w:rPr>
        <w:t xml:space="preserve">Në mbështetje të nenit 100 të Kushtetutës, të neneve 2, 3 e 17 të  ligjit nr.8744, datë 22.2.2001 “Për transferimin e pronave të paluajtshme publike të shtetit në njësitë e qeverisjes vendore”, të ndryshuar, dhe të nenit 23 të ligjit nr.9385, datë 4.5.2005 “Për pyjet dhe shërbimin pyjor”, të ndryshuar,  me propozimin e Ministrit të Mjedisit, Pyjeve dhe Administrimit të Ujërave dhe të Ministrit të Brendshëm, Këshilli i Ministrave </w:t>
      </w:r>
    </w:p>
    <w:p w:rsidR="001A4120" w:rsidRPr="00580D6F" w:rsidRDefault="001A4120" w:rsidP="001A4120">
      <w:pPr>
        <w:pStyle w:val="Paragrafi"/>
        <w:rPr>
          <w:szCs w:val="22"/>
          <w:lang w:val="it-IT"/>
        </w:rPr>
      </w:pPr>
      <w:r w:rsidRPr="00580D6F">
        <w:rPr>
          <w:szCs w:val="22"/>
          <w:lang w:val="it-IT"/>
        </w:rPr>
        <w:t> </w:t>
      </w:r>
    </w:p>
    <w:p w:rsidR="001A4120" w:rsidRPr="00580D6F" w:rsidRDefault="001A4120" w:rsidP="001A4120">
      <w:pPr>
        <w:pStyle w:val="VENDOSI"/>
        <w:keepNext w:val="0"/>
        <w:rPr>
          <w:lang w:val="it-IT"/>
        </w:rPr>
      </w:pPr>
      <w:r w:rsidRPr="00580D6F">
        <w:rPr>
          <w:lang w:val="it-IT"/>
        </w:rPr>
        <w:t>VENDOSI:</w:t>
      </w:r>
    </w:p>
    <w:p w:rsidR="001A4120" w:rsidRPr="00580D6F" w:rsidRDefault="001A4120" w:rsidP="001A4120">
      <w:pPr>
        <w:pStyle w:val="Paragrafi"/>
        <w:rPr>
          <w:szCs w:val="22"/>
          <w:lang w:val="it-IT"/>
        </w:rPr>
      </w:pPr>
      <w:r w:rsidRPr="00580D6F">
        <w:rPr>
          <w:szCs w:val="22"/>
          <w:lang w:val="it-IT"/>
        </w:rPr>
        <w:t> </w:t>
      </w:r>
    </w:p>
    <w:p w:rsidR="001A4120" w:rsidRPr="00580D6F" w:rsidRDefault="001A4120" w:rsidP="001A4120">
      <w:pPr>
        <w:pStyle w:val="Paragrafi"/>
        <w:rPr>
          <w:szCs w:val="22"/>
          <w:lang w:val="it-IT"/>
        </w:rPr>
      </w:pPr>
      <w:r w:rsidRPr="00580D6F">
        <w:rPr>
          <w:szCs w:val="22"/>
          <w:lang w:val="it-IT"/>
        </w:rPr>
        <w:t xml:space="preserve">1.Miratimin e listës përfundimtare të pronave të paluajtshme publike, pyje dhe kullota, që janë në juridiksionin territorial dhe administrativ të njësisë së qeverisjes vendore, komuna Dajç të qarkut të Shkodrës, që do t’i transferohen në pronësi kësaj njësie. </w:t>
      </w:r>
    </w:p>
    <w:p w:rsidR="001A4120" w:rsidRPr="00580D6F" w:rsidRDefault="001A4120" w:rsidP="001A4120">
      <w:pPr>
        <w:pStyle w:val="Paragrafi"/>
        <w:rPr>
          <w:szCs w:val="22"/>
          <w:lang w:val="it-IT"/>
        </w:rPr>
      </w:pPr>
      <w:r w:rsidRPr="00580D6F">
        <w:rPr>
          <w:szCs w:val="22"/>
          <w:lang w:val="it-IT"/>
        </w:rPr>
        <w:t xml:space="preserve">2. Lista përfundimtare e pronave të paluajtshme, pyje dhe kullota, me 1 (një) fletë, që përfundon me numrin rendor 9 (nëntë), dhe lidhja 1 i bashkëlidhen këtij vendimi dhe janë pjesë përbërëse e tij. </w:t>
      </w:r>
    </w:p>
    <w:p w:rsidR="001A4120" w:rsidRPr="00580D6F" w:rsidRDefault="001A4120" w:rsidP="001A4120">
      <w:pPr>
        <w:pStyle w:val="Paragrafi"/>
        <w:rPr>
          <w:szCs w:val="22"/>
          <w:lang w:val="it-IT"/>
        </w:rPr>
      </w:pPr>
      <w:r w:rsidRPr="00580D6F">
        <w:rPr>
          <w:szCs w:val="22"/>
          <w:lang w:val="it-IT"/>
        </w:rPr>
        <w:t> 3. Ngarkohen Ministria e Brendshme, Ministria e Mjedisit, Pyjeve dhe Administrimit të Ujërave, kryeregjistruesi i Pasurive të Paluajtshme të Republikës së Shqipërisë dhe komuna Dajç për zbatimin e këtij vendimi.</w:t>
      </w:r>
    </w:p>
    <w:p w:rsidR="001A4120" w:rsidRPr="00580D6F" w:rsidRDefault="001A4120" w:rsidP="001A4120">
      <w:pPr>
        <w:pStyle w:val="Paragrafi"/>
        <w:rPr>
          <w:szCs w:val="22"/>
          <w:lang w:val="it-IT"/>
        </w:rPr>
      </w:pPr>
      <w:r w:rsidRPr="00580D6F">
        <w:rPr>
          <w:szCs w:val="22"/>
          <w:lang w:val="it-IT"/>
        </w:rPr>
        <w:t>Ky vendim hyn në fuqi pas botimit në Fletoren Zyrtare.</w:t>
      </w:r>
    </w:p>
    <w:p w:rsidR="001A4120" w:rsidRPr="00580D6F" w:rsidRDefault="001A4120" w:rsidP="001A4120">
      <w:pPr>
        <w:pStyle w:val="Paragrafi"/>
        <w:rPr>
          <w:szCs w:val="22"/>
          <w:lang w:val="it-IT"/>
        </w:rPr>
      </w:pPr>
      <w:r w:rsidRPr="00580D6F">
        <w:rPr>
          <w:szCs w:val="22"/>
          <w:lang w:val="it-IT"/>
        </w:rPr>
        <w:t> </w:t>
      </w:r>
    </w:p>
    <w:p w:rsidR="001A4120" w:rsidRPr="00580D6F" w:rsidRDefault="001A4120" w:rsidP="001A4120">
      <w:pPr>
        <w:pStyle w:val="Autoriteti"/>
        <w:keepNext w:val="0"/>
        <w:rPr>
          <w:lang w:val="it-IT"/>
        </w:rPr>
      </w:pPr>
      <w:r w:rsidRPr="00580D6F">
        <w:rPr>
          <w:lang w:val="it-IT"/>
        </w:rPr>
        <w:t>KRYEMINISTRI</w:t>
      </w:r>
    </w:p>
    <w:p w:rsidR="001A4120" w:rsidRPr="00580D6F" w:rsidRDefault="001A4120" w:rsidP="001A4120">
      <w:pPr>
        <w:pStyle w:val="AutoritetiEmer"/>
        <w:rPr>
          <w:lang w:val="it-IT"/>
        </w:rPr>
      </w:pPr>
      <w:r w:rsidRPr="00580D6F">
        <w:rPr>
          <w:lang w:val="it-IT"/>
        </w:rPr>
        <w:t>Sali  Berisha</w:t>
      </w:r>
    </w:p>
    <w:p w:rsidR="001A4120" w:rsidRPr="00580D6F" w:rsidRDefault="001A4120" w:rsidP="001A4120">
      <w:pPr>
        <w:pStyle w:val="Paragrafi"/>
        <w:rPr>
          <w:szCs w:val="22"/>
          <w:lang w:val="it-IT"/>
        </w:rPr>
      </w:pPr>
    </w:p>
    <w:p w:rsidR="001A4120" w:rsidRPr="00580D6F" w:rsidRDefault="001A4120" w:rsidP="001A4120">
      <w:pPr>
        <w:pStyle w:val="Paragrafi"/>
        <w:rPr>
          <w:szCs w:val="22"/>
          <w:lang w:val="it-IT"/>
        </w:rPr>
        <w:sectPr w:rsidR="001A4120" w:rsidRPr="00580D6F" w:rsidSect="00C84B66">
          <w:pgSz w:w="11907" w:h="16840" w:code="9"/>
          <w:pgMar w:top="1418" w:right="1418" w:bottom="1418" w:left="1418" w:header="0" w:footer="1134" w:gutter="0"/>
          <w:cols w:space="720"/>
          <w:docGrid w:linePitch="360"/>
        </w:sectPr>
      </w:pPr>
    </w:p>
    <w:p w:rsidR="001A4120" w:rsidRPr="00580D6F" w:rsidRDefault="001A4120" w:rsidP="001A4120">
      <w:pPr>
        <w:pStyle w:val="Paragrafi"/>
        <w:jc w:val="center"/>
        <w:rPr>
          <w:szCs w:val="22"/>
          <w:lang w:val="it-IT"/>
        </w:rPr>
      </w:pPr>
      <w:r w:rsidRPr="00580D6F">
        <w:rPr>
          <w:szCs w:val="22"/>
          <w:lang w:val="it-IT"/>
        </w:rPr>
        <w:lastRenderedPageBreak/>
        <w:t xml:space="preserve">FORMULAR PËR TRANSFERIMIN E PRONAVE TË PALUAJTSHME SHTETËRORE </w:t>
      </w:r>
      <w:r w:rsidRPr="00580D6F">
        <w:rPr>
          <w:szCs w:val="22"/>
          <w:lang w:val="it-IT"/>
        </w:rPr>
        <w:br/>
        <w:t>(Sipas inventarizimit të pronave të veçanta të tipit: pyje, kullota, livadhe, shkëmbore etj.)</w:t>
      </w:r>
    </w:p>
    <w:p w:rsidR="001A4120" w:rsidRPr="00580D6F" w:rsidRDefault="001A4120" w:rsidP="001A4120">
      <w:pPr>
        <w:pStyle w:val="Paragrafi"/>
        <w:jc w:val="center"/>
        <w:rPr>
          <w:szCs w:val="22"/>
          <w:lang w:val="it-IT"/>
        </w:rPr>
      </w:pPr>
    </w:p>
    <w:p w:rsidR="001A4120" w:rsidRPr="00580D6F" w:rsidRDefault="001A4120" w:rsidP="001A4120">
      <w:pPr>
        <w:pStyle w:val="Paragrafi"/>
        <w:rPr>
          <w:szCs w:val="22"/>
          <w:lang w:val="it-IT"/>
        </w:rPr>
      </w:pPr>
    </w:p>
    <w:tbl>
      <w:tblPr>
        <w:tblStyle w:val="TableGrid"/>
        <w:tblW w:w="5391" w:type="pct"/>
        <w:tblInd w:w="-453" w:type="dxa"/>
        <w:tblLayout w:type="fixed"/>
        <w:tblLook w:val="01E0" w:firstRow="1" w:lastRow="1" w:firstColumn="1" w:lastColumn="1" w:noHBand="0" w:noVBand="0"/>
      </w:tblPr>
      <w:tblGrid>
        <w:gridCol w:w="562"/>
        <w:gridCol w:w="1123"/>
        <w:gridCol w:w="2156"/>
        <w:gridCol w:w="2192"/>
        <w:gridCol w:w="886"/>
        <w:gridCol w:w="1496"/>
        <w:gridCol w:w="1309"/>
        <w:gridCol w:w="1861"/>
        <w:gridCol w:w="1122"/>
        <w:gridCol w:w="1119"/>
        <w:gridCol w:w="1506"/>
      </w:tblGrid>
      <w:tr w:rsidR="001A4120" w:rsidRPr="0046417D">
        <w:tc>
          <w:tcPr>
            <w:tcW w:w="5000" w:type="pct"/>
            <w:gridSpan w:val="11"/>
            <w:vAlign w:val="center"/>
          </w:tcPr>
          <w:p w:rsidR="001A4120" w:rsidRPr="0046417D" w:rsidRDefault="001A4120" w:rsidP="001A4120">
            <w:pPr>
              <w:pStyle w:val="Tabele"/>
              <w:widowControl w:val="0"/>
              <w:rPr>
                <w:sz w:val="21"/>
                <w:szCs w:val="21"/>
              </w:rPr>
            </w:pPr>
            <w:r w:rsidRPr="0046417D">
              <w:rPr>
                <w:sz w:val="21"/>
                <w:szCs w:val="21"/>
                <w:lang w:val="it-IT"/>
              </w:rPr>
              <w:t xml:space="preserve">                  </w:t>
            </w:r>
            <w:r w:rsidRPr="0046417D">
              <w:rPr>
                <w:sz w:val="21"/>
                <w:szCs w:val="21"/>
              </w:rPr>
              <w:t xml:space="preserve">Institucioni i pushtetit qendror: </w:t>
            </w:r>
            <w:r w:rsidRPr="0046417D">
              <w:rPr>
                <w:b/>
                <w:sz w:val="21"/>
                <w:szCs w:val="21"/>
              </w:rPr>
              <w:t xml:space="preserve">MMPAU </w:t>
            </w:r>
            <w:r w:rsidRPr="0046417D">
              <w:rPr>
                <w:sz w:val="21"/>
                <w:szCs w:val="21"/>
              </w:rPr>
              <w:br/>
              <w:t xml:space="preserve">                               </w:t>
            </w:r>
          </w:p>
          <w:p w:rsidR="001A4120" w:rsidRPr="0046417D" w:rsidRDefault="001A4120" w:rsidP="001A4120">
            <w:pPr>
              <w:pStyle w:val="Tabele"/>
              <w:widowControl w:val="0"/>
              <w:rPr>
                <w:b/>
                <w:sz w:val="21"/>
                <w:szCs w:val="21"/>
              </w:rPr>
            </w:pPr>
            <w:r w:rsidRPr="0046417D">
              <w:rPr>
                <w:sz w:val="21"/>
                <w:szCs w:val="21"/>
              </w:rPr>
              <w:t xml:space="preserve">                             Komuna: </w:t>
            </w:r>
            <w:r w:rsidRPr="0046417D">
              <w:rPr>
                <w:b/>
                <w:sz w:val="21"/>
                <w:szCs w:val="21"/>
              </w:rPr>
              <w:t>Dajç</w:t>
            </w:r>
          </w:p>
          <w:p w:rsidR="001A4120" w:rsidRPr="0046417D" w:rsidRDefault="001A4120" w:rsidP="001A4120">
            <w:pPr>
              <w:pStyle w:val="Tabele"/>
              <w:widowControl w:val="0"/>
              <w:rPr>
                <w:sz w:val="21"/>
                <w:szCs w:val="21"/>
              </w:rPr>
            </w:pPr>
          </w:p>
        </w:tc>
      </w:tr>
      <w:tr w:rsidR="001A4120" w:rsidRPr="0046417D">
        <w:tc>
          <w:tcPr>
            <w:tcW w:w="183" w:type="pct"/>
            <w:vAlign w:val="center"/>
          </w:tcPr>
          <w:p w:rsidR="001A4120" w:rsidRPr="0046417D" w:rsidRDefault="001A4120" w:rsidP="001A4120">
            <w:pPr>
              <w:pStyle w:val="Tabele"/>
              <w:widowControl w:val="0"/>
              <w:jc w:val="center"/>
              <w:rPr>
                <w:sz w:val="21"/>
                <w:szCs w:val="21"/>
              </w:rPr>
            </w:pPr>
            <w:r w:rsidRPr="0046417D">
              <w:rPr>
                <w:sz w:val="21"/>
                <w:szCs w:val="21"/>
              </w:rPr>
              <w:t>Nr.</w:t>
            </w:r>
          </w:p>
        </w:tc>
        <w:tc>
          <w:tcPr>
            <w:tcW w:w="366" w:type="pct"/>
            <w:vAlign w:val="center"/>
          </w:tcPr>
          <w:p w:rsidR="001A4120" w:rsidRPr="0046417D" w:rsidRDefault="001A4120" w:rsidP="001A4120">
            <w:pPr>
              <w:pStyle w:val="Tabele"/>
              <w:widowControl w:val="0"/>
              <w:jc w:val="center"/>
              <w:rPr>
                <w:sz w:val="21"/>
                <w:szCs w:val="21"/>
              </w:rPr>
            </w:pPr>
            <w:r w:rsidRPr="0046417D">
              <w:rPr>
                <w:sz w:val="21"/>
                <w:szCs w:val="21"/>
              </w:rPr>
              <w:t>Numri pronës sipas VKM</w:t>
            </w:r>
          </w:p>
        </w:tc>
        <w:tc>
          <w:tcPr>
            <w:tcW w:w="703" w:type="pc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Emërtesa e ekonomisë pyjore dhe kullosore</w:t>
            </w:r>
          </w:p>
          <w:p w:rsidR="001A4120" w:rsidRPr="0046417D" w:rsidRDefault="001A4120" w:rsidP="001A4120">
            <w:pPr>
              <w:pStyle w:val="Tabele"/>
              <w:widowControl w:val="0"/>
              <w:jc w:val="center"/>
              <w:rPr>
                <w:sz w:val="21"/>
                <w:szCs w:val="21"/>
                <w:lang w:val="it-IT"/>
              </w:rPr>
            </w:pPr>
            <w:r w:rsidRPr="0046417D">
              <w:rPr>
                <w:sz w:val="21"/>
                <w:szCs w:val="21"/>
                <w:lang w:val="it-IT"/>
              </w:rPr>
              <w:t>(EPK)</w:t>
            </w:r>
          </w:p>
          <w:p w:rsidR="001A4120" w:rsidRPr="0046417D" w:rsidRDefault="001A4120" w:rsidP="001A4120">
            <w:pPr>
              <w:pStyle w:val="Tabele"/>
              <w:widowControl w:val="0"/>
              <w:jc w:val="center"/>
              <w:rPr>
                <w:sz w:val="21"/>
                <w:szCs w:val="21"/>
                <w:lang w:val="it-IT"/>
              </w:rPr>
            </w:pPr>
            <w:r w:rsidRPr="0046417D">
              <w:rPr>
                <w:sz w:val="21"/>
                <w:szCs w:val="21"/>
                <w:lang w:val="it-IT"/>
              </w:rPr>
              <w:t>Shtrirja gjeografike EPK</w:t>
            </w:r>
          </w:p>
        </w:tc>
        <w:tc>
          <w:tcPr>
            <w:tcW w:w="715" w:type="pct"/>
            <w:vAlign w:val="center"/>
          </w:tcPr>
          <w:p w:rsidR="001A4120" w:rsidRPr="0046417D" w:rsidRDefault="001A4120" w:rsidP="001A4120">
            <w:pPr>
              <w:pStyle w:val="Tabele"/>
              <w:widowControl w:val="0"/>
              <w:jc w:val="center"/>
              <w:rPr>
                <w:sz w:val="21"/>
                <w:szCs w:val="21"/>
                <w:lang w:val="es-CL"/>
              </w:rPr>
            </w:pPr>
            <w:r w:rsidRPr="0046417D">
              <w:rPr>
                <w:sz w:val="21"/>
                <w:szCs w:val="21"/>
                <w:lang w:val="es-CL"/>
              </w:rPr>
              <w:t>Emërtesa e ngastrës vendndodhja (sipas emërtesës popullore)</w:t>
            </w:r>
          </w:p>
        </w:tc>
        <w:tc>
          <w:tcPr>
            <w:tcW w:w="289" w:type="pct"/>
            <w:vAlign w:val="center"/>
          </w:tcPr>
          <w:p w:rsidR="001A4120" w:rsidRPr="0046417D" w:rsidRDefault="001A4120" w:rsidP="001A4120">
            <w:pPr>
              <w:pStyle w:val="Tabele"/>
              <w:widowControl w:val="0"/>
              <w:jc w:val="center"/>
              <w:rPr>
                <w:sz w:val="21"/>
                <w:szCs w:val="21"/>
                <w:lang w:val="es-CL"/>
              </w:rPr>
            </w:pPr>
            <w:r w:rsidRPr="0046417D">
              <w:rPr>
                <w:sz w:val="21"/>
                <w:szCs w:val="21"/>
                <w:lang w:val="es-CL"/>
              </w:rPr>
              <w:t>Nr.</w:t>
            </w:r>
          </w:p>
          <w:p w:rsidR="001A4120" w:rsidRPr="0046417D" w:rsidRDefault="001A4120" w:rsidP="001A4120">
            <w:pPr>
              <w:pStyle w:val="Tabele"/>
              <w:widowControl w:val="0"/>
              <w:jc w:val="center"/>
              <w:rPr>
                <w:sz w:val="21"/>
                <w:szCs w:val="21"/>
                <w:lang w:val="es-CL"/>
              </w:rPr>
            </w:pPr>
            <w:r w:rsidRPr="0046417D">
              <w:rPr>
                <w:sz w:val="21"/>
                <w:szCs w:val="21"/>
                <w:lang w:val="es-CL"/>
              </w:rPr>
              <w:t>ngastrës</w:t>
            </w:r>
          </w:p>
        </w:tc>
        <w:tc>
          <w:tcPr>
            <w:tcW w:w="488" w:type="pct"/>
            <w:vAlign w:val="center"/>
          </w:tcPr>
          <w:p w:rsidR="001A4120" w:rsidRPr="0046417D" w:rsidRDefault="001A4120" w:rsidP="001A4120">
            <w:pPr>
              <w:pStyle w:val="Tabele"/>
              <w:widowControl w:val="0"/>
              <w:jc w:val="center"/>
              <w:rPr>
                <w:sz w:val="21"/>
                <w:szCs w:val="21"/>
                <w:lang w:val="es-CL"/>
              </w:rPr>
            </w:pPr>
            <w:r w:rsidRPr="0046417D">
              <w:rPr>
                <w:sz w:val="21"/>
                <w:szCs w:val="21"/>
                <w:lang w:val="es-CL"/>
              </w:rPr>
              <w:t>Destinacioni</w:t>
            </w:r>
          </w:p>
        </w:tc>
        <w:tc>
          <w:tcPr>
            <w:tcW w:w="427" w:type="pct"/>
            <w:vAlign w:val="center"/>
          </w:tcPr>
          <w:p w:rsidR="001A4120" w:rsidRPr="0046417D" w:rsidRDefault="001A4120" w:rsidP="001A4120">
            <w:pPr>
              <w:pStyle w:val="Tabele"/>
              <w:widowControl w:val="0"/>
              <w:jc w:val="center"/>
              <w:rPr>
                <w:sz w:val="21"/>
                <w:szCs w:val="21"/>
                <w:lang w:val="es-CL"/>
              </w:rPr>
            </w:pPr>
            <w:r w:rsidRPr="0046417D">
              <w:rPr>
                <w:sz w:val="21"/>
                <w:szCs w:val="21"/>
                <w:lang w:val="es-CL"/>
              </w:rPr>
              <w:t>Sipërfaqja në ha</w:t>
            </w:r>
          </w:p>
        </w:tc>
        <w:tc>
          <w:tcPr>
            <w:tcW w:w="607" w:type="pct"/>
            <w:vAlign w:val="center"/>
          </w:tcPr>
          <w:p w:rsidR="001A4120" w:rsidRPr="0046417D" w:rsidRDefault="001A4120" w:rsidP="001A4120">
            <w:pPr>
              <w:pStyle w:val="Tabele"/>
              <w:widowControl w:val="0"/>
              <w:jc w:val="center"/>
              <w:rPr>
                <w:sz w:val="21"/>
                <w:szCs w:val="21"/>
                <w:lang w:val="es-CL"/>
              </w:rPr>
            </w:pPr>
            <w:r w:rsidRPr="0046417D">
              <w:rPr>
                <w:sz w:val="21"/>
                <w:szCs w:val="21"/>
                <w:lang w:val="es-CL"/>
              </w:rPr>
              <w:t>Funksioni për të cilin përdoret prona</w:t>
            </w:r>
          </w:p>
        </w:tc>
        <w:tc>
          <w:tcPr>
            <w:tcW w:w="366" w:type="pc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Istitucioni, enti me përgjegjësi administrative</w:t>
            </w:r>
          </w:p>
        </w:tc>
        <w:tc>
          <w:tcPr>
            <w:tcW w:w="365" w:type="pc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Institucioni, enti përdorues, statusi juridik i përdorimit</w:t>
            </w:r>
          </w:p>
        </w:tc>
        <w:tc>
          <w:tcPr>
            <w:tcW w:w="491" w:type="pc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Të dhënat e tjera (shënime të veçanta)</w:t>
            </w:r>
          </w:p>
        </w:tc>
      </w:tr>
      <w:tr w:rsidR="001A4120" w:rsidRPr="0046417D">
        <w:tc>
          <w:tcPr>
            <w:tcW w:w="183" w:type="pct"/>
            <w:vAlign w:val="center"/>
          </w:tcPr>
          <w:p w:rsidR="001A4120" w:rsidRPr="0046417D" w:rsidRDefault="001A4120" w:rsidP="001A4120">
            <w:pPr>
              <w:pStyle w:val="Tabele"/>
              <w:widowControl w:val="0"/>
              <w:jc w:val="center"/>
              <w:rPr>
                <w:b/>
                <w:sz w:val="21"/>
                <w:szCs w:val="21"/>
                <w:lang w:val="it-IT"/>
              </w:rPr>
            </w:pPr>
            <w:r w:rsidRPr="0046417D">
              <w:rPr>
                <w:b/>
                <w:sz w:val="21"/>
                <w:szCs w:val="21"/>
                <w:lang w:val="it-IT"/>
              </w:rPr>
              <w:t>1</w:t>
            </w:r>
          </w:p>
        </w:tc>
        <w:tc>
          <w:tcPr>
            <w:tcW w:w="366" w:type="pct"/>
            <w:vAlign w:val="center"/>
          </w:tcPr>
          <w:p w:rsidR="001A4120" w:rsidRPr="0046417D" w:rsidRDefault="001A4120" w:rsidP="001A4120">
            <w:pPr>
              <w:pStyle w:val="Tabele"/>
              <w:widowControl w:val="0"/>
              <w:jc w:val="center"/>
              <w:rPr>
                <w:b/>
                <w:sz w:val="21"/>
                <w:szCs w:val="21"/>
                <w:lang w:val="it-IT"/>
              </w:rPr>
            </w:pPr>
            <w:r w:rsidRPr="0046417D">
              <w:rPr>
                <w:b/>
                <w:sz w:val="21"/>
                <w:szCs w:val="21"/>
                <w:lang w:val="it-IT"/>
              </w:rPr>
              <w:t>2</w:t>
            </w:r>
          </w:p>
        </w:tc>
        <w:tc>
          <w:tcPr>
            <w:tcW w:w="703" w:type="pct"/>
            <w:vAlign w:val="center"/>
          </w:tcPr>
          <w:p w:rsidR="001A4120" w:rsidRPr="0046417D" w:rsidRDefault="001A4120" w:rsidP="001A4120">
            <w:pPr>
              <w:pStyle w:val="Tabele"/>
              <w:widowControl w:val="0"/>
              <w:jc w:val="center"/>
              <w:rPr>
                <w:b/>
                <w:sz w:val="21"/>
                <w:szCs w:val="21"/>
                <w:lang w:val="it-IT"/>
              </w:rPr>
            </w:pPr>
            <w:r w:rsidRPr="0046417D">
              <w:rPr>
                <w:b/>
                <w:sz w:val="21"/>
                <w:szCs w:val="21"/>
                <w:lang w:val="it-IT"/>
              </w:rPr>
              <w:t>3</w:t>
            </w:r>
          </w:p>
        </w:tc>
        <w:tc>
          <w:tcPr>
            <w:tcW w:w="715" w:type="pct"/>
            <w:vAlign w:val="center"/>
          </w:tcPr>
          <w:p w:rsidR="001A4120" w:rsidRPr="0046417D" w:rsidRDefault="001A4120" w:rsidP="001A4120">
            <w:pPr>
              <w:pStyle w:val="Tabele"/>
              <w:widowControl w:val="0"/>
              <w:jc w:val="center"/>
              <w:rPr>
                <w:b/>
                <w:sz w:val="21"/>
                <w:szCs w:val="21"/>
                <w:lang w:val="it-IT"/>
              </w:rPr>
            </w:pPr>
            <w:r w:rsidRPr="0046417D">
              <w:rPr>
                <w:b/>
                <w:sz w:val="21"/>
                <w:szCs w:val="21"/>
                <w:lang w:val="it-IT"/>
              </w:rPr>
              <w:t>4</w:t>
            </w:r>
          </w:p>
        </w:tc>
        <w:tc>
          <w:tcPr>
            <w:tcW w:w="289" w:type="pct"/>
            <w:vAlign w:val="center"/>
          </w:tcPr>
          <w:p w:rsidR="001A4120" w:rsidRPr="0046417D" w:rsidRDefault="001A4120" w:rsidP="001A4120">
            <w:pPr>
              <w:pStyle w:val="Tabele"/>
              <w:widowControl w:val="0"/>
              <w:jc w:val="center"/>
              <w:rPr>
                <w:b/>
                <w:sz w:val="21"/>
                <w:szCs w:val="21"/>
                <w:lang w:val="it-IT"/>
              </w:rPr>
            </w:pPr>
            <w:r w:rsidRPr="0046417D">
              <w:rPr>
                <w:b/>
                <w:sz w:val="21"/>
                <w:szCs w:val="21"/>
                <w:lang w:val="it-IT"/>
              </w:rPr>
              <w:t>5</w:t>
            </w:r>
          </w:p>
        </w:tc>
        <w:tc>
          <w:tcPr>
            <w:tcW w:w="488" w:type="pct"/>
            <w:vAlign w:val="center"/>
          </w:tcPr>
          <w:p w:rsidR="001A4120" w:rsidRPr="0046417D" w:rsidRDefault="001A4120" w:rsidP="001A4120">
            <w:pPr>
              <w:pStyle w:val="Tabele"/>
              <w:widowControl w:val="0"/>
              <w:jc w:val="center"/>
              <w:rPr>
                <w:b/>
                <w:sz w:val="21"/>
                <w:szCs w:val="21"/>
                <w:lang w:val="it-IT"/>
              </w:rPr>
            </w:pPr>
            <w:r w:rsidRPr="0046417D">
              <w:rPr>
                <w:b/>
                <w:sz w:val="21"/>
                <w:szCs w:val="21"/>
                <w:lang w:val="it-IT"/>
              </w:rPr>
              <w:t>6</w:t>
            </w:r>
          </w:p>
        </w:tc>
        <w:tc>
          <w:tcPr>
            <w:tcW w:w="427" w:type="pct"/>
            <w:vAlign w:val="center"/>
          </w:tcPr>
          <w:p w:rsidR="001A4120" w:rsidRPr="0046417D" w:rsidRDefault="001A4120" w:rsidP="001A4120">
            <w:pPr>
              <w:pStyle w:val="Tabele"/>
              <w:widowControl w:val="0"/>
              <w:jc w:val="center"/>
              <w:rPr>
                <w:b/>
                <w:sz w:val="21"/>
                <w:szCs w:val="21"/>
                <w:lang w:val="it-IT"/>
              </w:rPr>
            </w:pPr>
            <w:r w:rsidRPr="0046417D">
              <w:rPr>
                <w:b/>
                <w:sz w:val="21"/>
                <w:szCs w:val="21"/>
                <w:lang w:val="it-IT"/>
              </w:rPr>
              <w:t>7</w:t>
            </w:r>
          </w:p>
        </w:tc>
        <w:tc>
          <w:tcPr>
            <w:tcW w:w="607" w:type="pct"/>
            <w:vAlign w:val="center"/>
          </w:tcPr>
          <w:p w:rsidR="001A4120" w:rsidRPr="0046417D" w:rsidRDefault="001A4120" w:rsidP="001A4120">
            <w:pPr>
              <w:pStyle w:val="Tabele"/>
              <w:widowControl w:val="0"/>
              <w:jc w:val="center"/>
              <w:rPr>
                <w:b/>
                <w:sz w:val="21"/>
                <w:szCs w:val="21"/>
                <w:lang w:val="it-IT"/>
              </w:rPr>
            </w:pPr>
            <w:r w:rsidRPr="0046417D">
              <w:rPr>
                <w:b/>
                <w:sz w:val="21"/>
                <w:szCs w:val="21"/>
                <w:lang w:val="it-IT"/>
              </w:rPr>
              <w:t>8</w:t>
            </w:r>
          </w:p>
        </w:tc>
        <w:tc>
          <w:tcPr>
            <w:tcW w:w="366" w:type="pct"/>
            <w:vAlign w:val="center"/>
          </w:tcPr>
          <w:p w:rsidR="001A4120" w:rsidRPr="0046417D" w:rsidRDefault="001A4120" w:rsidP="001A4120">
            <w:pPr>
              <w:pStyle w:val="Tabele"/>
              <w:widowControl w:val="0"/>
              <w:jc w:val="center"/>
              <w:rPr>
                <w:b/>
                <w:sz w:val="21"/>
                <w:szCs w:val="21"/>
                <w:lang w:val="it-IT"/>
              </w:rPr>
            </w:pPr>
            <w:r w:rsidRPr="0046417D">
              <w:rPr>
                <w:b/>
                <w:sz w:val="21"/>
                <w:szCs w:val="21"/>
                <w:lang w:val="it-IT"/>
              </w:rPr>
              <w:t>9</w:t>
            </w:r>
          </w:p>
        </w:tc>
        <w:tc>
          <w:tcPr>
            <w:tcW w:w="365" w:type="pct"/>
            <w:vAlign w:val="center"/>
          </w:tcPr>
          <w:p w:rsidR="001A4120" w:rsidRPr="0046417D" w:rsidRDefault="001A4120" w:rsidP="001A4120">
            <w:pPr>
              <w:pStyle w:val="Tabele"/>
              <w:widowControl w:val="0"/>
              <w:jc w:val="center"/>
              <w:rPr>
                <w:b/>
                <w:sz w:val="21"/>
                <w:szCs w:val="21"/>
                <w:lang w:val="it-IT"/>
              </w:rPr>
            </w:pPr>
            <w:r w:rsidRPr="0046417D">
              <w:rPr>
                <w:b/>
                <w:sz w:val="21"/>
                <w:szCs w:val="21"/>
                <w:lang w:val="it-IT"/>
              </w:rPr>
              <w:t>10</w:t>
            </w:r>
          </w:p>
        </w:tc>
        <w:tc>
          <w:tcPr>
            <w:tcW w:w="491" w:type="pct"/>
            <w:vAlign w:val="center"/>
          </w:tcPr>
          <w:p w:rsidR="001A4120" w:rsidRPr="0046417D" w:rsidRDefault="001A4120" w:rsidP="001A4120">
            <w:pPr>
              <w:pStyle w:val="Tabele"/>
              <w:widowControl w:val="0"/>
              <w:jc w:val="center"/>
              <w:rPr>
                <w:b/>
                <w:sz w:val="21"/>
                <w:szCs w:val="21"/>
                <w:lang w:val="it-IT"/>
              </w:rPr>
            </w:pPr>
            <w:r w:rsidRPr="0046417D">
              <w:rPr>
                <w:b/>
                <w:sz w:val="21"/>
                <w:szCs w:val="21"/>
                <w:lang w:val="it-IT"/>
              </w:rPr>
              <w:t>11</w:t>
            </w:r>
          </w:p>
        </w:tc>
      </w:tr>
      <w:tr w:rsidR="001A4120" w:rsidRPr="0046417D">
        <w:tc>
          <w:tcPr>
            <w:tcW w:w="183" w:type="pc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1</w:t>
            </w:r>
          </w:p>
        </w:tc>
        <w:tc>
          <w:tcPr>
            <w:tcW w:w="366" w:type="pc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36</w:t>
            </w:r>
          </w:p>
        </w:tc>
        <w:tc>
          <w:tcPr>
            <w:tcW w:w="703" w:type="pct"/>
            <w:vAlign w:val="center"/>
          </w:tcPr>
          <w:p w:rsidR="001A4120" w:rsidRPr="0046417D" w:rsidRDefault="001A4120" w:rsidP="001A4120">
            <w:pPr>
              <w:pStyle w:val="Tabele"/>
              <w:widowControl w:val="0"/>
              <w:jc w:val="center"/>
              <w:rPr>
                <w:sz w:val="21"/>
                <w:szCs w:val="21"/>
              </w:rPr>
            </w:pPr>
            <w:r w:rsidRPr="0046417D">
              <w:rPr>
                <w:sz w:val="21"/>
                <w:szCs w:val="21"/>
              </w:rPr>
              <w:t>Dajç-Velipoje</w:t>
            </w:r>
          </w:p>
        </w:tc>
        <w:tc>
          <w:tcPr>
            <w:tcW w:w="715" w:type="pct"/>
            <w:vAlign w:val="center"/>
          </w:tcPr>
          <w:p w:rsidR="001A4120" w:rsidRPr="0046417D" w:rsidRDefault="001A4120" w:rsidP="001A4120">
            <w:pPr>
              <w:pStyle w:val="Tabele"/>
              <w:widowControl w:val="0"/>
              <w:rPr>
                <w:sz w:val="21"/>
                <w:szCs w:val="21"/>
                <w:lang w:val="it-IT"/>
              </w:rPr>
            </w:pPr>
            <w:r w:rsidRPr="0046417D">
              <w:rPr>
                <w:sz w:val="21"/>
                <w:szCs w:val="21"/>
                <w:lang w:val="it-IT"/>
              </w:rPr>
              <w:t>Argjinatura e Mushanit</w:t>
            </w:r>
          </w:p>
        </w:tc>
        <w:tc>
          <w:tcPr>
            <w:tcW w:w="289" w:type="pct"/>
            <w:vAlign w:val="center"/>
          </w:tcPr>
          <w:p w:rsidR="001A4120" w:rsidRPr="0046417D" w:rsidRDefault="001A4120" w:rsidP="001A4120">
            <w:pPr>
              <w:pStyle w:val="Tabele"/>
              <w:widowControl w:val="0"/>
              <w:jc w:val="center"/>
              <w:rPr>
                <w:sz w:val="21"/>
                <w:szCs w:val="21"/>
              </w:rPr>
            </w:pPr>
            <w:r w:rsidRPr="0046417D">
              <w:rPr>
                <w:sz w:val="21"/>
                <w:szCs w:val="21"/>
              </w:rPr>
              <w:t>46</w:t>
            </w:r>
          </w:p>
        </w:tc>
        <w:tc>
          <w:tcPr>
            <w:tcW w:w="488" w:type="pc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P.Mbrojtjes</w:t>
            </w:r>
          </w:p>
        </w:tc>
        <w:tc>
          <w:tcPr>
            <w:tcW w:w="427" w:type="pc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2</w:t>
            </w:r>
          </w:p>
        </w:tc>
        <w:tc>
          <w:tcPr>
            <w:tcW w:w="607" w:type="pc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Për mb.tokave</w:t>
            </w:r>
          </w:p>
        </w:tc>
        <w:tc>
          <w:tcPr>
            <w:tcW w:w="366" w:type="pc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MMPAU</w:t>
            </w:r>
          </w:p>
        </w:tc>
        <w:tc>
          <w:tcPr>
            <w:tcW w:w="365" w:type="pc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 xml:space="preserve">Komuna </w:t>
            </w:r>
          </w:p>
        </w:tc>
        <w:tc>
          <w:tcPr>
            <w:tcW w:w="491" w:type="pct"/>
            <w:vAlign w:val="center"/>
          </w:tcPr>
          <w:p w:rsidR="001A4120" w:rsidRPr="0046417D" w:rsidRDefault="001A4120" w:rsidP="001A4120">
            <w:pPr>
              <w:pStyle w:val="Tabele"/>
              <w:widowControl w:val="0"/>
              <w:jc w:val="center"/>
              <w:rPr>
                <w:sz w:val="21"/>
                <w:szCs w:val="21"/>
                <w:lang w:val="it-IT"/>
              </w:rPr>
            </w:pPr>
          </w:p>
        </w:tc>
      </w:tr>
      <w:tr w:rsidR="001A4120" w:rsidRPr="0046417D">
        <w:trPr>
          <w:trHeight w:val="214"/>
        </w:trPr>
        <w:tc>
          <w:tcPr>
            <w:tcW w:w="183" w:type="pct"/>
            <w:vMerge w:val="restar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2</w:t>
            </w:r>
          </w:p>
        </w:tc>
        <w:tc>
          <w:tcPr>
            <w:tcW w:w="366" w:type="pct"/>
            <w:vMerge w:val="restart"/>
            <w:vAlign w:val="center"/>
          </w:tcPr>
          <w:p w:rsidR="001A4120" w:rsidRPr="0046417D" w:rsidRDefault="001A4120" w:rsidP="001A4120">
            <w:pPr>
              <w:pStyle w:val="Tabele"/>
              <w:widowControl w:val="0"/>
              <w:jc w:val="center"/>
              <w:rPr>
                <w:sz w:val="21"/>
                <w:szCs w:val="21"/>
                <w:lang w:val="it-IT"/>
              </w:rPr>
            </w:pPr>
          </w:p>
          <w:p w:rsidR="001A4120" w:rsidRPr="0046417D" w:rsidRDefault="001A4120" w:rsidP="001A4120">
            <w:pPr>
              <w:pStyle w:val="Tabele"/>
              <w:widowControl w:val="0"/>
              <w:jc w:val="center"/>
              <w:rPr>
                <w:sz w:val="21"/>
                <w:szCs w:val="21"/>
                <w:lang w:val="it-IT"/>
              </w:rPr>
            </w:pPr>
            <w:r w:rsidRPr="0046417D">
              <w:rPr>
                <w:sz w:val="21"/>
                <w:szCs w:val="21"/>
                <w:lang w:val="it-IT"/>
              </w:rPr>
              <w:t>37</w:t>
            </w:r>
          </w:p>
        </w:tc>
        <w:tc>
          <w:tcPr>
            <w:tcW w:w="703" w:type="pct"/>
            <w:vAlign w:val="center"/>
          </w:tcPr>
          <w:p w:rsidR="001A4120" w:rsidRPr="0046417D" w:rsidRDefault="001A4120" w:rsidP="001A4120">
            <w:pPr>
              <w:pStyle w:val="Tabele"/>
              <w:widowControl w:val="0"/>
              <w:jc w:val="center"/>
              <w:rPr>
                <w:sz w:val="21"/>
                <w:szCs w:val="21"/>
              </w:rPr>
            </w:pPr>
            <w:r w:rsidRPr="0046417D">
              <w:rPr>
                <w:sz w:val="21"/>
                <w:szCs w:val="21"/>
              </w:rPr>
              <w:t>“</w:t>
            </w:r>
          </w:p>
        </w:tc>
        <w:tc>
          <w:tcPr>
            <w:tcW w:w="715" w:type="pct"/>
            <w:vAlign w:val="center"/>
          </w:tcPr>
          <w:p w:rsidR="001A4120" w:rsidRPr="0046417D" w:rsidRDefault="001A4120" w:rsidP="001A4120">
            <w:pPr>
              <w:pStyle w:val="Tabele"/>
              <w:widowControl w:val="0"/>
              <w:rPr>
                <w:sz w:val="21"/>
                <w:szCs w:val="21"/>
                <w:lang w:val="it-IT"/>
              </w:rPr>
            </w:pPr>
            <w:r w:rsidRPr="0046417D">
              <w:rPr>
                <w:sz w:val="21"/>
                <w:szCs w:val="21"/>
                <w:lang w:val="it-IT"/>
              </w:rPr>
              <w:t>Rrenoja</w:t>
            </w:r>
          </w:p>
        </w:tc>
        <w:tc>
          <w:tcPr>
            <w:tcW w:w="289" w:type="pct"/>
            <w:vAlign w:val="center"/>
          </w:tcPr>
          <w:p w:rsidR="001A4120" w:rsidRPr="0046417D" w:rsidRDefault="001A4120" w:rsidP="001A4120">
            <w:pPr>
              <w:pStyle w:val="Tabele"/>
              <w:widowControl w:val="0"/>
              <w:jc w:val="center"/>
              <w:rPr>
                <w:sz w:val="21"/>
                <w:szCs w:val="21"/>
              </w:rPr>
            </w:pPr>
            <w:r w:rsidRPr="0046417D">
              <w:rPr>
                <w:sz w:val="21"/>
                <w:szCs w:val="21"/>
              </w:rPr>
              <w:t>47</w:t>
            </w:r>
          </w:p>
        </w:tc>
        <w:tc>
          <w:tcPr>
            <w:tcW w:w="488" w:type="pc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Bimësi Pyjore</w:t>
            </w:r>
          </w:p>
        </w:tc>
        <w:tc>
          <w:tcPr>
            <w:tcW w:w="427" w:type="pc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7</w:t>
            </w:r>
          </w:p>
        </w:tc>
        <w:tc>
          <w:tcPr>
            <w:tcW w:w="607" w:type="pct"/>
            <w:vAlign w:val="center"/>
          </w:tcPr>
          <w:p w:rsidR="001A4120" w:rsidRPr="0046417D" w:rsidRDefault="001A4120" w:rsidP="001A4120">
            <w:pPr>
              <w:pStyle w:val="Tabele"/>
              <w:widowControl w:val="0"/>
              <w:jc w:val="center"/>
              <w:rPr>
                <w:sz w:val="21"/>
                <w:szCs w:val="21"/>
              </w:rPr>
            </w:pPr>
            <w:r w:rsidRPr="0046417D">
              <w:rPr>
                <w:sz w:val="21"/>
                <w:szCs w:val="21"/>
              </w:rPr>
              <w:t>“</w:t>
            </w:r>
          </w:p>
        </w:tc>
        <w:tc>
          <w:tcPr>
            <w:tcW w:w="366" w:type="pct"/>
            <w:vAlign w:val="center"/>
          </w:tcPr>
          <w:p w:rsidR="001A4120" w:rsidRPr="0046417D" w:rsidRDefault="001A4120" w:rsidP="001A4120">
            <w:pPr>
              <w:pStyle w:val="Tabele"/>
              <w:widowControl w:val="0"/>
              <w:jc w:val="center"/>
              <w:rPr>
                <w:sz w:val="21"/>
                <w:szCs w:val="21"/>
              </w:rPr>
            </w:pPr>
            <w:r w:rsidRPr="0046417D">
              <w:rPr>
                <w:sz w:val="21"/>
                <w:szCs w:val="21"/>
              </w:rPr>
              <w:t>“</w:t>
            </w:r>
          </w:p>
        </w:tc>
        <w:tc>
          <w:tcPr>
            <w:tcW w:w="365" w:type="pct"/>
            <w:vAlign w:val="center"/>
          </w:tcPr>
          <w:p w:rsidR="001A4120" w:rsidRPr="0046417D" w:rsidRDefault="001A4120" w:rsidP="001A4120">
            <w:pPr>
              <w:pStyle w:val="Tabele"/>
              <w:widowControl w:val="0"/>
              <w:jc w:val="center"/>
              <w:rPr>
                <w:sz w:val="21"/>
                <w:szCs w:val="21"/>
              </w:rPr>
            </w:pPr>
            <w:r w:rsidRPr="0046417D">
              <w:rPr>
                <w:sz w:val="21"/>
                <w:szCs w:val="21"/>
              </w:rPr>
              <w:t>“</w:t>
            </w:r>
          </w:p>
        </w:tc>
        <w:tc>
          <w:tcPr>
            <w:tcW w:w="491" w:type="pct"/>
            <w:vAlign w:val="center"/>
          </w:tcPr>
          <w:p w:rsidR="001A4120" w:rsidRPr="0046417D" w:rsidRDefault="001A4120" w:rsidP="001A4120">
            <w:pPr>
              <w:pStyle w:val="Tabele"/>
              <w:widowControl w:val="0"/>
              <w:jc w:val="center"/>
              <w:rPr>
                <w:sz w:val="21"/>
                <w:szCs w:val="21"/>
                <w:lang w:val="it-IT"/>
              </w:rPr>
            </w:pPr>
          </w:p>
        </w:tc>
      </w:tr>
      <w:tr w:rsidR="001A4120" w:rsidRPr="0046417D">
        <w:trPr>
          <w:trHeight w:val="127"/>
        </w:trPr>
        <w:tc>
          <w:tcPr>
            <w:tcW w:w="183" w:type="pct"/>
            <w:vMerge/>
            <w:vAlign w:val="center"/>
          </w:tcPr>
          <w:p w:rsidR="001A4120" w:rsidRPr="0046417D" w:rsidRDefault="001A4120" w:rsidP="001A4120">
            <w:pPr>
              <w:pStyle w:val="Tabele"/>
              <w:widowControl w:val="0"/>
              <w:jc w:val="center"/>
              <w:rPr>
                <w:sz w:val="21"/>
                <w:szCs w:val="21"/>
                <w:lang w:val="it-IT"/>
              </w:rPr>
            </w:pPr>
          </w:p>
        </w:tc>
        <w:tc>
          <w:tcPr>
            <w:tcW w:w="366" w:type="pct"/>
            <w:vMerge/>
            <w:vAlign w:val="center"/>
          </w:tcPr>
          <w:p w:rsidR="001A4120" w:rsidRPr="0046417D" w:rsidRDefault="001A4120" w:rsidP="001A4120">
            <w:pPr>
              <w:pStyle w:val="Tabele"/>
              <w:widowControl w:val="0"/>
              <w:jc w:val="center"/>
              <w:rPr>
                <w:sz w:val="21"/>
                <w:szCs w:val="21"/>
                <w:lang w:val="it-IT"/>
              </w:rPr>
            </w:pPr>
          </w:p>
        </w:tc>
        <w:tc>
          <w:tcPr>
            <w:tcW w:w="703" w:type="pct"/>
            <w:vAlign w:val="center"/>
          </w:tcPr>
          <w:p w:rsidR="001A4120" w:rsidRPr="0046417D" w:rsidRDefault="001A4120" w:rsidP="001A4120">
            <w:pPr>
              <w:pStyle w:val="Tabele"/>
              <w:widowControl w:val="0"/>
              <w:jc w:val="center"/>
              <w:rPr>
                <w:sz w:val="21"/>
                <w:szCs w:val="21"/>
              </w:rPr>
            </w:pPr>
            <w:r w:rsidRPr="0046417D">
              <w:rPr>
                <w:sz w:val="21"/>
                <w:szCs w:val="21"/>
              </w:rPr>
              <w:t>“</w:t>
            </w:r>
          </w:p>
        </w:tc>
        <w:tc>
          <w:tcPr>
            <w:tcW w:w="715" w:type="pct"/>
            <w:vAlign w:val="center"/>
          </w:tcPr>
          <w:p w:rsidR="001A4120" w:rsidRPr="0046417D" w:rsidRDefault="001A4120" w:rsidP="001A4120">
            <w:pPr>
              <w:pStyle w:val="Tabele"/>
              <w:widowControl w:val="0"/>
              <w:rPr>
                <w:sz w:val="21"/>
                <w:szCs w:val="21"/>
                <w:lang w:val="it-IT"/>
              </w:rPr>
            </w:pPr>
            <w:r w:rsidRPr="0046417D">
              <w:rPr>
                <w:sz w:val="21"/>
                <w:szCs w:val="21"/>
                <w:lang w:val="it-IT"/>
              </w:rPr>
              <w:t>Rrenoja</w:t>
            </w:r>
          </w:p>
        </w:tc>
        <w:tc>
          <w:tcPr>
            <w:tcW w:w="289" w:type="pct"/>
            <w:vAlign w:val="center"/>
          </w:tcPr>
          <w:p w:rsidR="001A4120" w:rsidRPr="0046417D" w:rsidRDefault="001A4120" w:rsidP="001A4120">
            <w:pPr>
              <w:pStyle w:val="Tabele"/>
              <w:widowControl w:val="0"/>
              <w:jc w:val="center"/>
              <w:rPr>
                <w:sz w:val="21"/>
                <w:szCs w:val="21"/>
              </w:rPr>
            </w:pPr>
            <w:r w:rsidRPr="0046417D">
              <w:rPr>
                <w:sz w:val="21"/>
                <w:szCs w:val="21"/>
              </w:rPr>
              <w:t>48</w:t>
            </w:r>
          </w:p>
        </w:tc>
        <w:tc>
          <w:tcPr>
            <w:tcW w:w="488" w:type="pc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Bimësi Pyjore</w:t>
            </w:r>
          </w:p>
        </w:tc>
        <w:tc>
          <w:tcPr>
            <w:tcW w:w="427" w:type="pc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15</w:t>
            </w:r>
          </w:p>
        </w:tc>
        <w:tc>
          <w:tcPr>
            <w:tcW w:w="607" w:type="pct"/>
            <w:vAlign w:val="center"/>
          </w:tcPr>
          <w:p w:rsidR="001A4120" w:rsidRPr="0046417D" w:rsidRDefault="001A4120" w:rsidP="001A4120">
            <w:pPr>
              <w:pStyle w:val="Tabele"/>
              <w:widowControl w:val="0"/>
              <w:jc w:val="center"/>
              <w:rPr>
                <w:sz w:val="21"/>
                <w:szCs w:val="21"/>
              </w:rPr>
            </w:pPr>
            <w:r w:rsidRPr="0046417D">
              <w:rPr>
                <w:sz w:val="21"/>
                <w:szCs w:val="21"/>
              </w:rPr>
              <w:t>“</w:t>
            </w:r>
          </w:p>
        </w:tc>
        <w:tc>
          <w:tcPr>
            <w:tcW w:w="366" w:type="pct"/>
            <w:vAlign w:val="center"/>
          </w:tcPr>
          <w:p w:rsidR="001A4120" w:rsidRPr="0046417D" w:rsidRDefault="001A4120" w:rsidP="001A4120">
            <w:pPr>
              <w:pStyle w:val="Tabele"/>
              <w:widowControl w:val="0"/>
              <w:jc w:val="center"/>
              <w:rPr>
                <w:sz w:val="21"/>
                <w:szCs w:val="21"/>
              </w:rPr>
            </w:pPr>
            <w:r w:rsidRPr="0046417D">
              <w:rPr>
                <w:sz w:val="21"/>
                <w:szCs w:val="21"/>
              </w:rPr>
              <w:t>“</w:t>
            </w:r>
          </w:p>
        </w:tc>
        <w:tc>
          <w:tcPr>
            <w:tcW w:w="365" w:type="pct"/>
            <w:vAlign w:val="center"/>
          </w:tcPr>
          <w:p w:rsidR="001A4120" w:rsidRPr="0046417D" w:rsidRDefault="001A4120" w:rsidP="001A4120">
            <w:pPr>
              <w:pStyle w:val="Tabele"/>
              <w:widowControl w:val="0"/>
              <w:jc w:val="center"/>
              <w:rPr>
                <w:sz w:val="21"/>
                <w:szCs w:val="21"/>
              </w:rPr>
            </w:pPr>
            <w:r w:rsidRPr="0046417D">
              <w:rPr>
                <w:sz w:val="21"/>
                <w:szCs w:val="21"/>
              </w:rPr>
              <w:t>“</w:t>
            </w:r>
          </w:p>
        </w:tc>
        <w:tc>
          <w:tcPr>
            <w:tcW w:w="491" w:type="pct"/>
            <w:vAlign w:val="center"/>
          </w:tcPr>
          <w:p w:rsidR="001A4120" w:rsidRPr="0046417D" w:rsidRDefault="001A4120" w:rsidP="001A4120">
            <w:pPr>
              <w:pStyle w:val="Tabele"/>
              <w:widowControl w:val="0"/>
              <w:jc w:val="center"/>
              <w:rPr>
                <w:sz w:val="21"/>
                <w:szCs w:val="21"/>
                <w:lang w:val="it-IT"/>
              </w:rPr>
            </w:pPr>
          </w:p>
        </w:tc>
      </w:tr>
      <w:tr w:rsidR="001A4120" w:rsidRPr="0046417D">
        <w:trPr>
          <w:trHeight w:val="221"/>
        </w:trPr>
        <w:tc>
          <w:tcPr>
            <w:tcW w:w="183" w:type="pct"/>
            <w:vMerge/>
            <w:vAlign w:val="center"/>
          </w:tcPr>
          <w:p w:rsidR="001A4120" w:rsidRPr="0046417D" w:rsidRDefault="001A4120" w:rsidP="001A4120">
            <w:pPr>
              <w:pStyle w:val="Tabele"/>
              <w:widowControl w:val="0"/>
              <w:jc w:val="center"/>
              <w:rPr>
                <w:sz w:val="21"/>
                <w:szCs w:val="21"/>
                <w:lang w:val="it-IT"/>
              </w:rPr>
            </w:pPr>
          </w:p>
        </w:tc>
        <w:tc>
          <w:tcPr>
            <w:tcW w:w="366" w:type="pct"/>
            <w:vMerge/>
            <w:vAlign w:val="center"/>
          </w:tcPr>
          <w:p w:rsidR="001A4120" w:rsidRPr="0046417D" w:rsidRDefault="001A4120" w:rsidP="001A4120">
            <w:pPr>
              <w:pStyle w:val="Tabele"/>
              <w:widowControl w:val="0"/>
              <w:jc w:val="center"/>
              <w:rPr>
                <w:sz w:val="21"/>
                <w:szCs w:val="21"/>
                <w:lang w:val="it-IT"/>
              </w:rPr>
            </w:pPr>
          </w:p>
        </w:tc>
        <w:tc>
          <w:tcPr>
            <w:tcW w:w="703" w:type="pct"/>
            <w:vAlign w:val="center"/>
          </w:tcPr>
          <w:p w:rsidR="001A4120" w:rsidRPr="0046417D" w:rsidRDefault="001A4120" w:rsidP="001A4120">
            <w:pPr>
              <w:pStyle w:val="Tabele"/>
              <w:widowControl w:val="0"/>
              <w:jc w:val="center"/>
              <w:rPr>
                <w:sz w:val="21"/>
                <w:szCs w:val="21"/>
              </w:rPr>
            </w:pPr>
            <w:r w:rsidRPr="0046417D">
              <w:rPr>
                <w:sz w:val="21"/>
                <w:szCs w:val="21"/>
              </w:rPr>
              <w:t>“</w:t>
            </w:r>
          </w:p>
        </w:tc>
        <w:tc>
          <w:tcPr>
            <w:tcW w:w="715" w:type="pct"/>
            <w:vAlign w:val="center"/>
          </w:tcPr>
          <w:p w:rsidR="001A4120" w:rsidRPr="0046417D" w:rsidRDefault="001A4120" w:rsidP="001A4120">
            <w:pPr>
              <w:pStyle w:val="Tabele"/>
              <w:widowControl w:val="0"/>
              <w:rPr>
                <w:sz w:val="21"/>
                <w:szCs w:val="21"/>
                <w:lang w:val="it-IT"/>
              </w:rPr>
            </w:pPr>
            <w:r w:rsidRPr="0046417D">
              <w:rPr>
                <w:sz w:val="21"/>
                <w:szCs w:val="21"/>
                <w:lang w:val="it-IT"/>
              </w:rPr>
              <w:t>Rrenoja</w:t>
            </w:r>
          </w:p>
        </w:tc>
        <w:tc>
          <w:tcPr>
            <w:tcW w:w="289" w:type="pct"/>
            <w:vAlign w:val="center"/>
          </w:tcPr>
          <w:p w:rsidR="001A4120" w:rsidRPr="0046417D" w:rsidRDefault="001A4120" w:rsidP="001A4120">
            <w:pPr>
              <w:pStyle w:val="Tabele"/>
              <w:widowControl w:val="0"/>
              <w:jc w:val="center"/>
              <w:rPr>
                <w:sz w:val="21"/>
                <w:szCs w:val="21"/>
              </w:rPr>
            </w:pPr>
            <w:r w:rsidRPr="0046417D">
              <w:rPr>
                <w:sz w:val="21"/>
                <w:szCs w:val="21"/>
              </w:rPr>
              <w:t>49</w:t>
            </w:r>
          </w:p>
        </w:tc>
        <w:tc>
          <w:tcPr>
            <w:tcW w:w="488" w:type="pc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Bimësi Pyjore</w:t>
            </w:r>
          </w:p>
        </w:tc>
        <w:tc>
          <w:tcPr>
            <w:tcW w:w="427" w:type="pc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6</w:t>
            </w:r>
          </w:p>
        </w:tc>
        <w:tc>
          <w:tcPr>
            <w:tcW w:w="607" w:type="pct"/>
            <w:vAlign w:val="center"/>
          </w:tcPr>
          <w:p w:rsidR="001A4120" w:rsidRPr="0046417D" w:rsidRDefault="001A4120" w:rsidP="001A4120">
            <w:pPr>
              <w:pStyle w:val="Tabele"/>
              <w:widowControl w:val="0"/>
              <w:jc w:val="center"/>
              <w:rPr>
                <w:sz w:val="21"/>
                <w:szCs w:val="21"/>
              </w:rPr>
            </w:pPr>
            <w:r w:rsidRPr="0046417D">
              <w:rPr>
                <w:sz w:val="21"/>
                <w:szCs w:val="21"/>
              </w:rPr>
              <w:t>“</w:t>
            </w:r>
          </w:p>
        </w:tc>
        <w:tc>
          <w:tcPr>
            <w:tcW w:w="366" w:type="pct"/>
            <w:vAlign w:val="center"/>
          </w:tcPr>
          <w:p w:rsidR="001A4120" w:rsidRPr="0046417D" w:rsidRDefault="001A4120" w:rsidP="001A4120">
            <w:pPr>
              <w:pStyle w:val="Tabele"/>
              <w:widowControl w:val="0"/>
              <w:jc w:val="center"/>
              <w:rPr>
                <w:sz w:val="21"/>
                <w:szCs w:val="21"/>
              </w:rPr>
            </w:pPr>
            <w:r w:rsidRPr="0046417D">
              <w:rPr>
                <w:sz w:val="21"/>
                <w:szCs w:val="21"/>
              </w:rPr>
              <w:t>“</w:t>
            </w:r>
          </w:p>
        </w:tc>
        <w:tc>
          <w:tcPr>
            <w:tcW w:w="365" w:type="pct"/>
            <w:vAlign w:val="center"/>
          </w:tcPr>
          <w:p w:rsidR="001A4120" w:rsidRPr="0046417D" w:rsidRDefault="001A4120" w:rsidP="001A4120">
            <w:pPr>
              <w:pStyle w:val="Tabele"/>
              <w:widowControl w:val="0"/>
              <w:jc w:val="center"/>
              <w:rPr>
                <w:sz w:val="21"/>
                <w:szCs w:val="21"/>
              </w:rPr>
            </w:pPr>
            <w:r w:rsidRPr="0046417D">
              <w:rPr>
                <w:sz w:val="21"/>
                <w:szCs w:val="21"/>
              </w:rPr>
              <w:t>“</w:t>
            </w:r>
          </w:p>
        </w:tc>
        <w:tc>
          <w:tcPr>
            <w:tcW w:w="491" w:type="pct"/>
            <w:vAlign w:val="center"/>
          </w:tcPr>
          <w:p w:rsidR="001A4120" w:rsidRPr="0046417D" w:rsidRDefault="001A4120" w:rsidP="001A4120">
            <w:pPr>
              <w:pStyle w:val="Tabele"/>
              <w:widowControl w:val="0"/>
              <w:jc w:val="center"/>
              <w:rPr>
                <w:sz w:val="21"/>
                <w:szCs w:val="21"/>
                <w:lang w:val="it-IT"/>
              </w:rPr>
            </w:pPr>
          </w:p>
        </w:tc>
      </w:tr>
      <w:tr w:rsidR="001A4120" w:rsidRPr="0046417D">
        <w:tc>
          <w:tcPr>
            <w:tcW w:w="183" w:type="pc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3</w:t>
            </w:r>
          </w:p>
        </w:tc>
        <w:tc>
          <w:tcPr>
            <w:tcW w:w="366" w:type="pc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38</w:t>
            </w:r>
          </w:p>
        </w:tc>
        <w:tc>
          <w:tcPr>
            <w:tcW w:w="703" w:type="pct"/>
            <w:vAlign w:val="center"/>
          </w:tcPr>
          <w:p w:rsidR="001A4120" w:rsidRPr="0046417D" w:rsidRDefault="001A4120" w:rsidP="001A4120">
            <w:pPr>
              <w:pStyle w:val="Tabele"/>
              <w:widowControl w:val="0"/>
              <w:jc w:val="center"/>
              <w:rPr>
                <w:sz w:val="21"/>
                <w:szCs w:val="21"/>
              </w:rPr>
            </w:pPr>
            <w:r w:rsidRPr="0046417D">
              <w:rPr>
                <w:sz w:val="21"/>
                <w:szCs w:val="21"/>
              </w:rPr>
              <w:t>“</w:t>
            </w:r>
          </w:p>
        </w:tc>
        <w:tc>
          <w:tcPr>
            <w:tcW w:w="715" w:type="pct"/>
            <w:vAlign w:val="center"/>
          </w:tcPr>
          <w:p w:rsidR="001A4120" w:rsidRPr="0046417D" w:rsidRDefault="001A4120" w:rsidP="001A4120">
            <w:pPr>
              <w:pStyle w:val="Tabele"/>
              <w:widowControl w:val="0"/>
              <w:rPr>
                <w:sz w:val="21"/>
                <w:szCs w:val="21"/>
                <w:lang w:val="it-IT"/>
              </w:rPr>
            </w:pPr>
            <w:r w:rsidRPr="0046417D">
              <w:rPr>
                <w:sz w:val="21"/>
                <w:szCs w:val="21"/>
                <w:lang w:val="it-IT"/>
              </w:rPr>
              <w:t>Kryeada e Shirqit</w:t>
            </w:r>
          </w:p>
        </w:tc>
        <w:tc>
          <w:tcPr>
            <w:tcW w:w="289" w:type="pct"/>
            <w:vAlign w:val="center"/>
          </w:tcPr>
          <w:p w:rsidR="001A4120" w:rsidRPr="0046417D" w:rsidRDefault="001A4120" w:rsidP="001A4120">
            <w:pPr>
              <w:pStyle w:val="Tabele"/>
              <w:widowControl w:val="0"/>
              <w:jc w:val="center"/>
              <w:rPr>
                <w:sz w:val="21"/>
                <w:szCs w:val="21"/>
              </w:rPr>
            </w:pPr>
            <w:r w:rsidRPr="0046417D">
              <w:rPr>
                <w:sz w:val="21"/>
                <w:szCs w:val="21"/>
              </w:rPr>
              <w:t>50</w:t>
            </w:r>
          </w:p>
        </w:tc>
        <w:tc>
          <w:tcPr>
            <w:tcW w:w="488" w:type="pc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Bimësi Pyjore</w:t>
            </w:r>
          </w:p>
        </w:tc>
        <w:tc>
          <w:tcPr>
            <w:tcW w:w="427" w:type="pc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36</w:t>
            </w:r>
          </w:p>
        </w:tc>
        <w:tc>
          <w:tcPr>
            <w:tcW w:w="607" w:type="pct"/>
            <w:vAlign w:val="center"/>
          </w:tcPr>
          <w:p w:rsidR="001A4120" w:rsidRPr="0046417D" w:rsidRDefault="001A4120" w:rsidP="001A4120">
            <w:pPr>
              <w:pStyle w:val="Tabele"/>
              <w:widowControl w:val="0"/>
              <w:jc w:val="center"/>
              <w:rPr>
                <w:sz w:val="21"/>
                <w:szCs w:val="21"/>
              </w:rPr>
            </w:pPr>
            <w:r w:rsidRPr="0046417D">
              <w:rPr>
                <w:sz w:val="21"/>
                <w:szCs w:val="21"/>
              </w:rPr>
              <w:t>“</w:t>
            </w:r>
          </w:p>
        </w:tc>
        <w:tc>
          <w:tcPr>
            <w:tcW w:w="366" w:type="pct"/>
            <w:vAlign w:val="center"/>
          </w:tcPr>
          <w:p w:rsidR="001A4120" w:rsidRPr="0046417D" w:rsidRDefault="001A4120" w:rsidP="001A4120">
            <w:pPr>
              <w:pStyle w:val="Tabele"/>
              <w:widowControl w:val="0"/>
              <w:jc w:val="center"/>
              <w:rPr>
                <w:sz w:val="21"/>
                <w:szCs w:val="21"/>
              </w:rPr>
            </w:pPr>
            <w:r w:rsidRPr="0046417D">
              <w:rPr>
                <w:sz w:val="21"/>
                <w:szCs w:val="21"/>
              </w:rPr>
              <w:t>“</w:t>
            </w:r>
          </w:p>
        </w:tc>
        <w:tc>
          <w:tcPr>
            <w:tcW w:w="365" w:type="pct"/>
            <w:vAlign w:val="center"/>
          </w:tcPr>
          <w:p w:rsidR="001A4120" w:rsidRPr="0046417D" w:rsidRDefault="001A4120" w:rsidP="001A4120">
            <w:pPr>
              <w:pStyle w:val="Tabele"/>
              <w:widowControl w:val="0"/>
              <w:jc w:val="center"/>
              <w:rPr>
                <w:sz w:val="21"/>
                <w:szCs w:val="21"/>
              </w:rPr>
            </w:pPr>
            <w:r w:rsidRPr="0046417D">
              <w:rPr>
                <w:sz w:val="21"/>
                <w:szCs w:val="21"/>
              </w:rPr>
              <w:t>“</w:t>
            </w:r>
          </w:p>
        </w:tc>
        <w:tc>
          <w:tcPr>
            <w:tcW w:w="491" w:type="pct"/>
            <w:vAlign w:val="center"/>
          </w:tcPr>
          <w:p w:rsidR="001A4120" w:rsidRPr="0046417D" w:rsidRDefault="001A4120" w:rsidP="001A4120">
            <w:pPr>
              <w:pStyle w:val="Tabele"/>
              <w:widowControl w:val="0"/>
              <w:jc w:val="center"/>
              <w:rPr>
                <w:sz w:val="21"/>
                <w:szCs w:val="21"/>
                <w:lang w:val="it-IT"/>
              </w:rPr>
            </w:pPr>
          </w:p>
        </w:tc>
      </w:tr>
      <w:tr w:rsidR="001A4120" w:rsidRPr="0046417D">
        <w:tc>
          <w:tcPr>
            <w:tcW w:w="183" w:type="pc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4</w:t>
            </w:r>
          </w:p>
        </w:tc>
        <w:tc>
          <w:tcPr>
            <w:tcW w:w="366" w:type="pc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39</w:t>
            </w:r>
          </w:p>
        </w:tc>
        <w:tc>
          <w:tcPr>
            <w:tcW w:w="703" w:type="pct"/>
            <w:vAlign w:val="center"/>
          </w:tcPr>
          <w:p w:rsidR="001A4120" w:rsidRPr="0046417D" w:rsidRDefault="001A4120" w:rsidP="001A4120">
            <w:pPr>
              <w:pStyle w:val="Tabele"/>
              <w:widowControl w:val="0"/>
              <w:jc w:val="center"/>
              <w:rPr>
                <w:sz w:val="21"/>
                <w:szCs w:val="21"/>
              </w:rPr>
            </w:pPr>
            <w:r w:rsidRPr="0046417D">
              <w:rPr>
                <w:sz w:val="21"/>
                <w:szCs w:val="21"/>
              </w:rPr>
              <w:t>“</w:t>
            </w:r>
          </w:p>
        </w:tc>
        <w:tc>
          <w:tcPr>
            <w:tcW w:w="715" w:type="pct"/>
            <w:vAlign w:val="center"/>
          </w:tcPr>
          <w:p w:rsidR="001A4120" w:rsidRPr="0046417D" w:rsidRDefault="001A4120" w:rsidP="001A4120">
            <w:pPr>
              <w:pStyle w:val="Tabele"/>
              <w:widowControl w:val="0"/>
              <w:rPr>
                <w:sz w:val="21"/>
                <w:szCs w:val="21"/>
                <w:lang w:val="it-IT"/>
              </w:rPr>
            </w:pPr>
            <w:r w:rsidRPr="0046417D">
              <w:rPr>
                <w:sz w:val="21"/>
                <w:szCs w:val="21"/>
                <w:lang w:val="it-IT"/>
              </w:rPr>
              <w:t>Argjinatura e Shirq</w:t>
            </w:r>
          </w:p>
        </w:tc>
        <w:tc>
          <w:tcPr>
            <w:tcW w:w="289" w:type="pct"/>
            <w:vAlign w:val="center"/>
          </w:tcPr>
          <w:p w:rsidR="001A4120" w:rsidRPr="0046417D" w:rsidRDefault="001A4120" w:rsidP="001A4120">
            <w:pPr>
              <w:pStyle w:val="Tabele"/>
              <w:widowControl w:val="0"/>
              <w:jc w:val="center"/>
              <w:rPr>
                <w:sz w:val="21"/>
                <w:szCs w:val="21"/>
              </w:rPr>
            </w:pPr>
            <w:r w:rsidRPr="0046417D">
              <w:rPr>
                <w:sz w:val="21"/>
                <w:szCs w:val="21"/>
              </w:rPr>
              <w:t>51</w:t>
            </w:r>
          </w:p>
        </w:tc>
        <w:tc>
          <w:tcPr>
            <w:tcW w:w="488" w:type="pc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Bimësi Pyjore</w:t>
            </w:r>
          </w:p>
        </w:tc>
        <w:tc>
          <w:tcPr>
            <w:tcW w:w="427" w:type="pc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16</w:t>
            </w:r>
          </w:p>
        </w:tc>
        <w:tc>
          <w:tcPr>
            <w:tcW w:w="607" w:type="pct"/>
            <w:vAlign w:val="center"/>
          </w:tcPr>
          <w:p w:rsidR="001A4120" w:rsidRPr="0046417D" w:rsidRDefault="001A4120" w:rsidP="001A4120">
            <w:pPr>
              <w:pStyle w:val="Tabele"/>
              <w:widowControl w:val="0"/>
              <w:jc w:val="center"/>
              <w:rPr>
                <w:sz w:val="21"/>
                <w:szCs w:val="21"/>
              </w:rPr>
            </w:pPr>
            <w:r w:rsidRPr="0046417D">
              <w:rPr>
                <w:sz w:val="21"/>
                <w:szCs w:val="21"/>
              </w:rPr>
              <w:t>“</w:t>
            </w:r>
          </w:p>
        </w:tc>
        <w:tc>
          <w:tcPr>
            <w:tcW w:w="366" w:type="pct"/>
            <w:vAlign w:val="center"/>
          </w:tcPr>
          <w:p w:rsidR="001A4120" w:rsidRPr="0046417D" w:rsidRDefault="001A4120" w:rsidP="001A4120">
            <w:pPr>
              <w:pStyle w:val="Tabele"/>
              <w:widowControl w:val="0"/>
              <w:jc w:val="center"/>
              <w:rPr>
                <w:sz w:val="21"/>
                <w:szCs w:val="21"/>
              </w:rPr>
            </w:pPr>
            <w:r w:rsidRPr="0046417D">
              <w:rPr>
                <w:sz w:val="21"/>
                <w:szCs w:val="21"/>
              </w:rPr>
              <w:t>“</w:t>
            </w:r>
          </w:p>
        </w:tc>
        <w:tc>
          <w:tcPr>
            <w:tcW w:w="365" w:type="pct"/>
            <w:vAlign w:val="center"/>
          </w:tcPr>
          <w:p w:rsidR="001A4120" w:rsidRPr="0046417D" w:rsidRDefault="001A4120" w:rsidP="001A4120">
            <w:pPr>
              <w:pStyle w:val="Tabele"/>
              <w:widowControl w:val="0"/>
              <w:jc w:val="center"/>
              <w:rPr>
                <w:sz w:val="21"/>
                <w:szCs w:val="21"/>
              </w:rPr>
            </w:pPr>
            <w:r w:rsidRPr="0046417D">
              <w:rPr>
                <w:sz w:val="21"/>
                <w:szCs w:val="21"/>
              </w:rPr>
              <w:t>“</w:t>
            </w:r>
          </w:p>
        </w:tc>
        <w:tc>
          <w:tcPr>
            <w:tcW w:w="491" w:type="pct"/>
            <w:vAlign w:val="center"/>
          </w:tcPr>
          <w:p w:rsidR="001A4120" w:rsidRPr="0046417D" w:rsidRDefault="001A4120" w:rsidP="001A4120">
            <w:pPr>
              <w:pStyle w:val="Tabele"/>
              <w:widowControl w:val="0"/>
              <w:jc w:val="center"/>
              <w:rPr>
                <w:sz w:val="21"/>
                <w:szCs w:val="21"/>
                <w:lang w:val="it-IT"/>
              </w:rPr>
            </w:pPr>
          </w:p>
        </w:tc>
      </w:tr>
      <w:tr w:rsidR="001A4120" w:rsidRPr="0046417D">
        <w:tc>
          <w:tcPr>
            <w:tcW w:w="183" w:type="pc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5</w:t>
            </w:r>
          </w:p>
        </w:tc>
        <w:tc>
          <w:tcPr>
            <w:tcW w:w="366" w:type="pc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40</w:t>
            </w:r>
          </w:p>
        </w:tc>
        <w:tc>
          <w:tcPr>
            <w:tcW w:w="703" w:type="pct"/>
            <w:vAlign w:val="center"/>
          </w:tcPr>
          <w:p w:rsidR="001A4120" w:rsidRPr="0046417D" w:rsidRDefault="001A4120" w:rsidP="001A4120">
            <w:pPr>
              <w:pStyle w:val="Tabele"/>
              <w:widowControl w:val="0"/>
              <w:jc w:val="center"/>
              <w:rPr>
                <w:sz w:val="21"/>
                <w:szCs w:val="21"/>
              </w:rPr>
            </w:pPr>
            <w:r w:rsidRPr="0046417D">
              <w:rPr>
                <w:sz w:val="21"/>
                <w:szCs w:val="21"/>
              </w:rPr>
              <w:t>“</w:t>
            </w:r>
          </w:p>
        </w:tc>
        <w:tc>
          <w:tcPr>
            <w:tcW w:w="715" w:type="pct"/>
            <w:vAlign w:val="center"/>
          </w:tcPr>
          <w:p w:rsidR="001A4120" w:rsidRPr="0046417D" w:rsidRDefault="001A4120" w:rsidP="001A4120">
            <w:pPr>
              <w:pStyle w:val="Tabele"/>
              <w:widowControl w:val="0"/>
              <w:rPr>
                <w:sz w:val="21"/>
                <w:szCs w:val="21"/>
                <w:lang w:val="it-IT"/>
              </w:rPr>
            </w:pPr>
            <w:r w:rsidRPr="0046417D">
              <w:rPr>
                <w:sz w:val="21"/>
                <w:szCs w:val="21"/>
                <w:lang w:val="it-IT"/>
              </w:rPr>
              <w:t>Uerrela</w:t>
            </w:r>
          </w:p>
        </w:tc>
        <w:tc>
          <w:tcPr>
            <w:tcW w:w="289" w:type="pct"/>
            <w:vAlign w:val="center"/>
          </w:tcPr>
          <w:p w:rsidR="001A4120" w:rsidRPr="0046417D" w:rsidRDefault="001A4120" w:rsidP="001A4120">
            <w:pPr>
              <w:pStyle w:val="Tabele"/>
              <w:widowControl w:val="0"/>
              <w:jc w:val="center"/>
              <w:rPr>
                <w:sz w:val="21"/>
                <w:szCs w:val="21"/>
              </w:rPr>
            </w:pPr>
            <w:r w:rsidRPr="0046417D">
              <w:rPr>
                <w:sz w:val="21"/>
                <w:szCs w:val="21"/>
              </w:rPr>
              <w:t>52</w:t>
            </w:r>
          </w:p>
        </w:tc>
        <w:tc>
          <w:tcPr>
            <w:tcW w:w="488" w:type="pc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P.Mbrojtjes</w:t>
            </w:r>
          </w:p>
        </w:tc>
        <w:tc>
          <w:tcPr>
            <w:tcW w:w="427" w:type="pc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4</w:t>
            </w:r>
          </w:p>
        </w:tc>
        <w:tc>
          <w:tcPr>
            <w:tcW w:w="607" w:type="pc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Për pr.l.Drusore</w:t>
            </w:r>
          </w:p>
        </w:tc>
        <w:tc>
          <w:tcPr>
            <w:tcW w:w="366" w:type="pct"/>
            <w:vAlign w:val="center"/>
          </w:tcPr>
          <w:p w:rsidR="001A4120" w:rsidRPr="0046417D" w:rsidRDefault="001A4120" w:rsidP="001A4120">
            <w:pPr>
              <w:pStyle w:val="Tabele"/>
              <w:widowControl w:val="0"/>
              <w:jc w:val="center"/>
              <w:rPr>
                <w:sz w:val="21"/>
                <w:szCs w:val="21"/>
              </w:rPr>
            </w:pPr>
            <w:r w:rsidRPr="0046417D">
              <w:rPr>
                <w:sz w:val="21"/>
                <w:szCs w:val="21"/>
              </w:rPr>
              <w:t>“</w:t>
            </w:r>
          </w:p>
        </w:tc>
        <w:tc>
          <w:tcPr>
            <w:tcW w:w="365" w:type="pct"/>
            <w:vAlign w:val="center"/>
          </w:tcPr>
          <w:p w:rsidR="001A4120" w:rsidRPr="0046417D" w:rsidRDefault="001A4120" w:rsidP="001A4120">
            <w:pPr>
              <w:pStyle w:val="Tabele"/>
              <w:widowControl w:val="0"/>
              <w:jc w:val="center"/>
              <w:rPr>
                <w:sz w:val="21"/>
                <w:szCs w:val="21"/>
              </w:rPr>
            </w:pPr>
            <w:r w:rsidRPr="0046417D">
              <w:rPr>
                <w:sz w:val="21"/>
                <w:szCs w:val="21"/>
              </w:rPr>
              <w:t>“</w:t>
            </w:r>
          </w:p>
        </w:tc>
        <w:tc>
          <w:tcPr>
            <w:tcW w:w="491" w:type="pct"/>
            <w:vAlign w:val="center"/>
          </w:tcPr>
          <w:p w:rsidR="001A4120" w:rsidRPr="0046417D" w:rsidRDefault="001A4120" w:rsidP="001A4120">
            <w:pPr>
              <w:pStyle w:val="Tabele"/>
              <w:widowControl w:val="0"/>
              <w:jc w:val="center"/>
              <w:rPr>
                <w:sz w:val="21"/>
                <w:szCs w:val="21"/>
                <w:lang w:val="it-IT"/>
              </w:rPr>
            </w:pPr>
          </w:p>
        </w:tc>
      </w:tr>
      <w:tr w:rsidR="001A4120" w:rsidRPr="0046417D">
        <w:tc>
          <w:tcPr>
            <w:tcW w:w="183" w:type="pc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6</w:t>
            </w:r>
          </w:p>
        </w:tc>
        <w:tc>
          <w:tcPr>
            <w:tcW w:w="366" w:type="pc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41</w:t>
            </w:r>
          </w:p>
        </w:tc>
        <w:tc>
          <w:tcPr>
            <w:tcW w:w="703" w:type="pct"/>
            <w:vAlign w:val="center"/>
          </w:tcPr>
          <w:p w:rsidR="001A4120" w:rsidRPr="0046417D" w:rsidRDefault="001A4120" w:rsidP="001A4120">
            <w:pPr>
              <w:pStyle w:val="Tabele"/>
              <w:widowControl w:val="0"/>
              <w:jc w:val="center"/>
              <w:rPr>
                <w:sz w:val="21"/>
                <w:szCs w:val="21"/>
              </w:rPr>
            </w:pPr>
            <w:r w:rsidRPr="0046417D">
              <w:rPr>
                <w:sz w:val="21"/>
                <w:szCs w:val="21"/>
              </w:rPr>
              <w:t>“</w:t>
            </w:r>
          </w:p>
        </w:tc>
        <w:tc>
          <w:tcPr>
            <w:tcW w:w="715" w:type="pct"/>
            <w:vAlign w:val="center"/>
          </w:tcPr>
          <w:p w:rsidR="001A4120" w:rsidRPr="0046417D" w:rsidRDefault="001A4120" w:rsidP="001A4120">
            <w:pPr>
              <w:pStyle w:val="Tabele"/>
              <w:widowControl w:val="0"/>
              <w:rPr>
                <w:sz w:val="21"/>
                <w:szCs w:val="21"/>
                <w:lang w:val="it-IT"/>
              </w:rPr>
            </w:pPr>
            <w:r w:rsidRPr="0046417D">
              <w:rPr>
                <w:sz w:val="21"/>
                <w:szCs w:val="21"/>
                <w:lang w:val="it-IT"/>
              </w:rPr>
              <w:t>Stac.Urrela</w:t>
            </w:r>
          </w:p>
        </w:tc>
        <w:tc>
          <w:tcPr>
            <w:tcW w:w="289" w:type="pct"/>
            <w:vAlign w:val="center"/>
          </w:tcPr>
          <w:p w:rsidR="001A4120" w:rsidRPr="0046417D" w:rsidRDefault="001A4120" w:rsidP="001A4120">
            <w:pPr>
              <w:pStyle w:val="Tabele"/>
              <w:widowControl w:val="0"/>
              <w:jc w:val="center"/>
              <w:rPr>
                <w:sz w:val="21"/>
                <w:szCs w:val="21"/>
              </w:rPr>
            </w:pPr>
            <w:r w:rsidRPr="0046417D">
              <w:rPr>
                <w:sz w:val="21"/>
                <w:szCs w:val="21"/>
              </w:rPr>
              <w:t>53</w:t>
            </w:r>
          </w:p>
        </w:tc>
        <w:tc>
          <w:tcPr>
            <w:tcW w:w="488" w:type="pc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Bimësi Pyjore</w:t>
            </w:r>
          </w:p>
        </w:tc>
        <w:tc>
          <w:tcPr>
            <w:tcW w:w="427" w:type="pc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17</w:t>
            </w:r>
          </w:p>
        </w:tc>
        <w:tc>
          <w:tcPr>
            <w:tcW w:w="607" w:type="pc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w:t>
            </w:r>
          </w:p>
        </w:tc>
        <w:tc>
          <w:tcPr>
            <w:tcW w:w="366" w:type="pct"/>
            <w:vAlign w:val="center"/>
          </w:tcPr>
          <w:p w:rsidR="001A4120" w:rsidRPr="0046417D" w:rsidRDefault="001A4120" w:rsidP="001A4120">
            <w:pPr>
              <w:pStyle w:val="Tabele"/>
              <w:widowControl w:val="0"/>
              <w:jc w:val="center"/>
              <w:rPr>
                <w:sz w:val="21"/>
                <w:szCs w:val="21"/>
              </w:rPr>
            </w:pPr>
            <w:r w:rsidRPr="0046417D">
              <w:rPr>
                <w:sz w:val="21"/>
                <w:szCs w:val="21"/>
              </w:rPr>
              <w:t>“</w:t>
            </w:r>
          </w:p>
        </w:tc>
        <w:tc>
          <w:tcPr>
            <w:tcW w:w="365" w:type="pct"/>
            <w:vAlign w:val="center"/>
          </w:tcPr>
          <w:p w:rsidR="001A4120" w:rsidRPr="0046417D" w:rsidRDefault="001A4120" w:rsidP="001A4120">
            <w:pPr>
              <w:pStyle w:val="Tabele"/>
              <w:widowControl w:val="0"/>
              <w:jc w:val="center"/>
              <w:rPr>
                <w:sz w:val="21"/>
                <w:szCs w:val="21"/>
              </w:rPr>
            </w:pPr>
            <w:r w:rsidRPr="0046417D">
              <w:rPr>
                <w:sz w:val="21"/>
                <w:szCs w:val="21"/>
              </w:rPr>
              <w:t>“</w:t>
            </w:r>
          </w:p>
        </w:tc>
        <w:tc>
          <w:tcPr>
            <w:tcW w:w="491" w:type="pct"/>
            <w:vAlign w:val="center"/>
          </w:tcPr>
          <w:p w:rsidR="001A4120" w:rsidRPr="0046417D" w:rsidRDefault="001A4120" w:rsidP="001A4120">
            <w:pPr>
              <w:pStyle w:val="Tabele"/>
              <w:widowControl w:val="0"/>
              <w:jc w:val="center"/>
              <w:rPr>
                <w:sz w:val="21"/>
                <w:szCs w:val="21"/>
                <w:lang w:val="it-IT"/>
              </w:rPr>
            </w:pPr>
          </w:p>
        </w:tc>
      </w:tr>
      <w:tr w:rsidR="001A4120" w:rsidRPr="0046417D">
        <w:tc>
          <w:tcPr>
            <w:tcW w:w="183" w:type="pc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7</w:t>
            </w:r>
          </w:p>
        </w:tc>
        <w:tc>
          <w:tcPr>
            <w:tcW w:w="366" w:type="pc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43</w:t>
            </w:r>
          </w:p>
        </w:tc>
        <w:tc>
          <w:tcPr>
            <w:tcW w:w="703" w:type="pct"/>
            <w:vAlign w:val="center"/>
          </w:tcPr>
          <w:p w:rsidR="001A4120" w:rsidRPr="0046417D" w:rsidRDefault="001A4120" w:rsidP="001A4120">
            <w:pPr>
              <w:pStyle w:val="Tabele"/>
              <w:widowControl w:val="0"/>
              <w:jc w:val="center"/>
              <w:rPr>
                <w:sz w:val="21"/>
                <w:szCs w:val="21"/>
              </w:rPr>
            </w:pPr>
            <w:r w:rsidRPr="0046417D">
              <w:rPr>
                <w:sz w:val="21"/>
                <w:szCs w:val="21"/>
              </w:rPr>
              <w:t>Velipojë-Mali Kolaj</w:t>
            </w:r>
          </w:p>
        </w:tc>
        <w:tc>
          <w:tcPr>
            <w:tcW w:w="715" w:type="pct"/>
            <w:vAlign w:val="center"/>
          </w:tcPr>
          <w:p w:rsidR="001A4120" w:rsidRPr="0046417D" w:rsidRDefault="001A4120" w:rsidP="001A4120">
            <w:pPr>
              <w:pStyle w:val="Tabele"/>
              <w:widowControl w:val="0"/>
              <w:rPr>
                <w:sz w:val="21"/>
                <w:szCs w:val="21"/>
                <w:lang w:val="it-IT"/>
              </w:rPr>
            </w:pPr>
            <w:r w:rsidRPr="0046417D">
              <w:rPr>
                <w:sz w:val="21"/>
                <w:szCs w:val="21"/>
                <w:lang w:val="it-IT"/>
              </w:rPr>
              <w:t>Gjymti</w:t>
            </w:r>
          </w:p>
        </w:tc>
        <w:tc>
          <w:tcPr>
            <w:tcW w:w="289" w:type="pct"/>
            <w:vAlign w:val="center"/>
          </w:tcPr>
          <w:p w:rsidR="001A4120" w:rsidRPr="0046417D" w:rsidRDefault="001A4120" w:rsidP="001A4120">
            <w:pPr>
              <w:pStyle w:val="Tabele"/>
              <w:widowControl w:val="0"/>
              <w:jc w:val="center"/>
              <w:rPr>
                <w:sz w:val="21"/>
                <w:szCs w:val="21"/>
              </w:rPr>
            </w:pPr>
            <w:r w:rsidRPr="0046417D">
              <w:rPr>
                <w:sz w:val="21"/>
                <w:szCs w:val="21"/>
              </w:rPr>
              <w:t>3</w:t>
            </w:r>
          </w:p>
        </w:tc>
        <w:tc>
          <w:tcPr>
            <w:tcW w:w="488" w:type="pc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Kullote</w:t>
            </w:r>
          </w:p>
        </w:tc>
        <w:tc>
          <w:tcPr>
            <w:tcW w:w="427" w:type="pc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49</w:t>
            </w:r>
          </w:p>
        </w:tc>
        <w:tc>
          <w:tcPr>
            <w:tcW w:w="607" w:type="pc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Kullote</w:t>
            </w:r>
          </w:p>
        </w:tc>
        <w:tc>
          <w:tcPr>
            <w:tcW w:w="366" w:type="pct"/>
            <w:vAlign w:val="center"/>
          </w:tcPr>
          <w:p w:rsidR="001A4120" w:rsidRPr="0046417D" w:rsidRDefault="001A4120" w:rsidP="001A4120">
            <w:pPr>
              <w:pStyle w:val="Tabele"/>
              <w:widowControl w:val="0"/>
              <w:jc w:val="center"/>
              <w:rPr>
                <w:sz w:val="21"/>
                <w:szCs w:val="21"/>
              </w:rPr>
            </w:pPr>
            <w:r w:rsidRPr="0046417D">
              <w:rPr>
                <w:sz w:val="21"/>
                <w:szCs w:val="21"/>
              </w:rPr>
              <w:t>“</w:t>
            </w:r>
          </w:p>
        </w:tc>
        <w:tc>
          <w:tcPr>
            <w:tcW w:w="365" w:type="pct"/>
            <w:vAlign w:val="center"/>
          </w:tcPr>
          <w:p w:rsidR="001A4120" w:rsidRPr="0046417D" w:rsidRDefault="001A4120" w:rsidP="001A4120">
            <w:pPr>
              <w:pStyle w:val="Tabele"/>
              <w:widowControl w:val="0"/>
              <w:jc w:val="center"/>
              <w:rPr>
                <w:sz w:val="21"/>
                <w:szCs w:val="21"/>
              </w:rPr>
            </w:pPr>
            <w:r w:rsidRPr="0046417D">
              <w:rPr>
                <w:sz w:val="21"/>
                <w:szCs w:val="21"/>
              </w:rPr>
              <w:t>“</w:t>
            </w:r>
          </w:p>
        </w:tc>
        <w:tc>
          <w:tcPr>
            <w:tcW w:w="491" w:type="pct"/>
            <w:vMerge w:val="restart"/>
            <w:vAlign w:val="center"/>
          </w:tcPr>
          <w:p w:rsidR="001A4120" w:rsidRPr="0046417D" w:rsidRDefault="001A4120" w:rsidP="001A4120">
            <w:pPr>
              <w:pStyle w:val="Tabele"/>
              <w:widowControl w:val="0"/>
              <w:jc w:val="center"/>
              <w:rPr>
                <w:sz w:val="21"/>
                <w:szCs w:val="21"/>
                <w:lang w:val="es-CL"/>
              </w:rPr>
            </w:pPr>
            <w:r w:rsidRPr="0046417D">
              <w:rPr>
                <w:sz w:val="21"/>
                <w:szCs w:val="21"/>
                <w:lang w:val="es-CL"/>
              </w:rPr>
              <w:t>Dorëzuar sipas VKM Nr.700</w:t>
            </w:r>
          </w:p>
        </w:tc>
      </w:tr>
      <w:tr w:rsidR="001A4120" w:rsidRPr="0046417D">
        <w:tc>
          <w:tcPr>
            <w:tcW w:w="183" w:type="pc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8</w:t>
            </w:r>
          </w:p>
        </w:tc>
        <w:tc>
          <w:tcPr>
            <w:tcW w:w="366" w:type="pc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44</w:t>
            </w:r>
          </w:p>
        </w:tc>
        <w:tc>
          <w:tcPr>
            <w:tcW w:w="703" w:type="pct"/>
            <w:vAlign w:val="center"/>
          </w:tcPr>
          <w:p w:rsidR="001A4120" w:rsidRPr="0046417D" w:rsidRDefault="001A4120" w:rsidP="001A4120">
            <w:pPr>
              <w:pStyle w:val="Tabele"/>
              <w:widowControl w:val="0"/>
              <w:ind w:left="-381" w:firstLine="381"/>
              <w:jc w:val="center"/>
              <w:rPr>
                <w:sz w:val="21"/>
                <w:szCs w:val="21"/>
              </w:rPr>
            </w:pPr>
          </w:p>
        </w:tc>
        <w:tc>
          <w:tcPr>
            <w:tcW w:w="715" w:type="pct"/>
            <w:vAlign w:val="center"/>
          </w:tcPr>
          <w:p w:rsidR="001A4120" w:rsidRPr="0046417D" w:rsidRDefault="001A4120" w:rsidP="001A4120">
            <w:pPr>
              <w:pStyle w:val="Tabele"/>
              <w:widowControl w:val="0"/>
              <w:rPr>
                <w:sz w:val="21"/>
                <w:szCs w:val="21"/>
                <w:lang w:val="it-IT"/>
              </w:rPr>
            </w:pPr>
            <w:r w:rsidRPr="0046417D">
              <w:rPr>
                <w:sz w:val="21"/>
                <w:szCs w:val="21"/>
                <w:lang w:val="it-IT"/>
              </w:rPr>
              <w:t>Gjymti</w:t>
            </w:r>
          </w:p>
        </w:tc>
        <w:tc>
          <w:tcPr>
            <w:tcW w:w="289" w:type="pct"/>
            <w:vAlign w:val="center"/>
          </w:tcPr>
          <w:p w:rsidR="001A4120" w:rsidRPr="0046417D" w:rsidRDefault="001A4120" w:rsidP="001A4120">
            <w:pPr>
              <w:pStyle w:val="Tabele"/>
              <w:widowControl w:val="0"/>
              <w:jc w:val="center"/>
              <w:rPr>
                <w:sz w:val="21"/>
                <w:szCs w:val="21"/>
              </w:rPr>
            </w:pPr>
            <w:r w:rsidRPr="0046417D">
              <w:rPr>
                <w:sz w:val="21"/>
                <w:szCs w:val="21"/>
              </w:rPr>
              <w:t>4</w:t>
            </w:r>
          </w:p>
        </w:tc>
        <w:tc>
          <w:tcPr>
            <w:tcW w:w="488" w:type="pc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Kullote</w:t>
            </w:r>
          </w:p>
        </w:tc>
        <w:tc>
          <w:tcPr>
            <w:tcW w:w="427" w:type="pc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64</w:t>
            </w:r>
          </w:p>
        </w:tc>
        <w:tc>
          <w:tcPr>
            <w:tcW w:w="607" w:type="pc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Kullote</w:t>
            </w:r>
          </w:p>
        </w:tc>
        <w:tc>
          <w:tcPr>
            <w:tcW w:w="366" w:type="pct"/>
            <w:vAlign w:val="center"/>
          </w:tcPr>
          <w:p w:rsidR="001A4120" w:rsidRPr="0046417D" w:rsidRDefault="001A4120" w:rsidP="001A4120">
            <w:pPr>
              <w:pStyle w:val="Tabele"/>
              <w:widowControl w:val="0"/>
              <w:jc w:val="center"/>
              <w:rPr>
                <w:sz w:val="21"/>
                <w:szCs w:val="21"/>
              </w:rPr>
            </w:pPr>
            <w:r w:rsidRPr="0046417D">
              <w:rPr>
                <w:sz w:val="21"/>
                <w:szCs w:val="21"/>
              </w:rPr>
              <w:t>“</w:t>
            </w:r>
          </w:p>
        </w:tc>
        <w:tc>
          <w:tcPr>
            <w:tcW w:w="365" w:type="pct"/>
            <w:vAlign w:val="center"/>
          </w:tcPr>
          <w:p w:rsidR="001A4120" w:rsidRPr="0046417D" w:rsidRDefault="001A4120" w:rsidP="001A4120">
            <w:pPr>
              <w:pStyle w:val="Tabele"/>
              <w:widowControl w:val="0"/>
              <w:jc w:val="center"/>
              <w:rPr>
                <w:sz w:val="21"/>
                <w:szCs w:val="21"/>
              </w:rPr>
            </w:pPr>
            <w:r w:rsidRPr="0046417D">
              <w:rPr>
                <w:sz w:val="21"/>
                <w:szCs w:val="21"/>
              </w:rPr>
              <w:t>“</w:t>
            </w:r>
          </w:p>
        </w:tc>
        <w:tc>
          <w:tcPr>
            <w:tcW w:w="491" w:type="pct"/>
            <w:vMerge/>
            <w:vAlign w:val="center"/>
          </w:tcPr>
          <w:p w:rsidR="001A4120" w:rsidRPr="0046417D" w:rsidRDefault="001A4120" w:rsidP="001A4120">
            <w:pPr>
              <w:pStyle w:val="Tabele"/>
              <w:widowControl w:val="0"/>
              <w:jc w:val="center"/>
              <w:rPr>
                <w:sz w:val="21"/>
                <w:szCs w:val="21"/>
                <w:lang w:val="it-IT"/>
              </w:rPr>
            </w:pPr>
          </w:p>
        </w:tc>
      </w:tr>
      <w:tr w:rsidR="001A4120" w:rsidRPr="0046417D">
        <w:tc>
          <w:tcPr>
            <w:tcW w:w="183" w:type="pc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9</w:t>
            </w:r>
          </w:p>
        </w:tc>
        <w:tc>
          <w:tcPr>
            <w:tcW w:w="366" w:type="pc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45</w:t>
            </w:r>
          </w:p>
        </w:tc>
        <w:tc>
          <w:tcPr>
            <w:tcW w:w="703" w:type="pct"/>
            <w:vAlign w:val="center"/>
          </w:tcPr>
          <w:p w:rsidR="001A4120" w:rsidRPr="0046417D" w:rsidRDefault="001A4120" w:rsidP="001A4120">
            <w:pPr>
              <w:pStyle w:val="Tabele"/>
              <w:widowControl w:val="0"/>
              <w:jc w:val="center"/>
              <w:rPr>
                <w:sz w:val="21"/>
                <w:szCs w:val="21"/>
              </w:rPr>
            </w:pPr>
            <w:r w:rsidRPr="0046417D">
              <w:rPr>
                <w:sz w:val="21"/>
                <w:szCs w:val="21"/>
              </w:rPr>
              <w:t>“</w:t>
            </w:r>
          </w:p>
        </w:tc>
        <w:tc>
          <w:tcPr>
            <w:tcW w:w="715" w:type="pct"/>
            <w:vAlign w:val="center"/>
          </w:tcPr>
          <w:p w:rsidR="001A4120" w:rsidRPr="0046417D" w:rsidRDefault="001A4120" w:rsidP="001A4120">
            <w:pPr>
              <w:pStyle w:val="Tabele"/>
              <w:widowControl w:val="0"/>
              <w:rPr>
                <w:sz w:val="21"/>
                <w:szCs w:val="21"/>
                <w:lang w:val="it-IT"/>
              </w:rPr>
            </w:pPr>
            <w:r w:rsidRPr="0046417D">
              <w:rPr>
                <w:sz w:val="21"/>
                <w:szCs w:val="21"/>
                <w:lang w:val="it-IT"/>
              </w:rPr>
              <w:t>Gjymti</w:t>
            </w:r>
          </w:p>
        </w:tc>
        <w:tc>
          <w:tcPr>
            <w:tcW w:w="289" w:type="pct"/>
            <w:vAlign w:val="center"/>
          </w:tcPr>
          <w:p w:rsidR="001A4120" w:rsidRPr="0046417D" w:rsidRDefault="001A4120" w:rsidP="001A4120">
            <w:pPr>
              <w:pStyle w:val="Tabele"/>
              <w:widowControl w:val="0"/>
              <w:jc w:val="center"/>
              <w:rPr>
                <w:sz w:val="21"/>
                <w:szCs w:val="21"/>
              </w:rPr>
            </w:pPr>
            <w:r w:rsidRPr="0046417D">
              <w:rPr>
                <w:sz w:val="21"/>
                <w:szCs w:val="21"/>
              </w:rPr>
              <w:t>5</w:t>
            </w:r>
          </w:p>
        </w:tc>
        <w:tc>
          <w:tcPr>
            <w:tcW w:w="488" w:type="pc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kullote</w:t>
            </w:r>
          </w:p>
        </w:tc>
        <w:tc>
          <w:tcPr>
            <w:tcW w:w="427" w:type="pc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37</w:t>
            </w:r>
          </w:p>
        </w:tc>
        <w:tc>
          <w:tcPr>
            <w:tcW w:w="607" w:type="pct"/>
            <w:vAlign w:val="center"/>
          </w:tcPr>
          <w:p w:rsidR="001A4120" w:rsidRPr="0046417D" w:rsidRDefault="001A4120" w:rsidP="001A4120">
            <w:pPr>
              <w:pStyle w:val="Tabele"/>
              <w:widowControl w:val="0"/>
              <w:jc w:val="center"/>
              <w:rPr>
                <w:sz w:val="21"/>
                <w:szCs w:val="21"/>
                <w:lang w:val="it-IT"/>
              </w:rPr>
            </w:pPr>
            <w:r w:rsidRPr="0046417D">
              <w:rPr>
                <w:sz w:val="21"/>
                <w:szCs w:val="21"/>
                <w:lang w:val="it-IT"/>
              </w:rPr>
              <w:t>Kullote</w:t>
            </w:r>
          </w:p>
        </w:tc>
        <w:tc>
          <w:tcPr>
            <w:tcW w:w="366" w:type="pct"/>
            <w:vAlign w:val="center"/>
          </w:tcPr>
          <w:p w:rsidR="001A4120" w:rsidRPr="0046417D" w:rsidRDefault="001A4120" w:rsidP="001A4120">
            <w:pPr>
              <w:pStyle w:val="Tabele"/>
              <w:widowControl w:val="0"/>
              <w:jc w:val="center"/>
              <w:rPr>
                <w:sz w:val="21"/>
                <w:szCs w:val="21"/>
              </w:rPr>
            </w:pPr>
            <w:r w:rsidRPr="0046417D">
              <w:rPr>
                <w:sz w:val="21"/>
                <w:szCs w:val="21"/>
              </w:rPr>
              <w:t>“</w:t>
            </w:r>
          </w:p>
        </w:tc>
        <w:tc>
          <w:tcPr>
            <w:tcW w:w="365" w:type="pct"/>
            <w:vAlign w:val="center"/>
          </w:tcPr>
          <w:p w:rsidR="001A4120" w:rsidRPr="0046417D" w:rsidRDefault="001A4120" w:rsidP="001A4120">
            <w:pPr>
              <w:pStyle w:val="Tabele"/>
              <w:widowControl w:val="0"/>
              <w:jc w:val="center"/>
              <w:rPr>
                <w:sz w:val="21"/>
                <w:szCs w:val="21"/>
              </w:rPr>
            </w:pPr>
            <w:r w:rsidRPr="0046417D">
              <w:rPr>
                <w:sz w:val="21"/>
                <w:szCs w:val="21"/>
              </w:rPr>
              <w:t>“</w:t>
            </w:r>
          </w:p>
        </w:tc>
        <w:tc>
          <w:tcPr>
            <w:tcW w:w="491" w:type="pct"/>
            <w:vMerge/>
            <w:vAlign w:val="center"/>
          </w:tcPr>
          <w:p w:rsidR="001A4120" w:rsidRPr="0046417D" w:rsidRDefault="001A4120" w:rsidP="001A4120">
            <w:pPr>
              <w:pStyle w:val="Tabele"/>
              <w:widowControl w:val="0"/>
              <w:jc w:val="center"/>
              <w:rPr>
                <w:sz w:val="21"/>
                <w:szCs w:val="21"/>
                <w:lang w:val="it-IT"/>
              </w:rPr>
            </w:pPr>
          </w:p>
        </w:tc>
      </w:tr>
    </w:tbl>
    <w:p w:rsidR="001A4120" w:rsidRPr="00580D6F" w:rsidRDefault="001A4120" w:rsidP="001A4120">
      <w:pPr>
        <w:pStyle w:val="Paragrafi"/>
        <w:rPr>
          <w:szCs w:val="22"/>
          <w:lang w:val="it-IT"/>
        </w:rPr>
      </w:pPr>
    </w:p>
    <w:p w:rsidR="001A4120" w:rsidRPr="00580D6F" w:rsidRDefault="001A4120" w:rsidP="001A4120">
      <w:pPr>
        <w:pStyle w:val="Paragrafi"/>
        <w:rPr>
          <w:szCs w:val="22"/>
        </w:rPr>
        <w:sectPr w:rsidR="001A4120" w:rsidRPr="00580D6F" w:rsidSect="001A4120">
          <w:pgSz w:w="16840" w:h="11907" w:orient="landscape" w:code="9"/>
          <w:pgMar w:top="1418" w:right="1418" w:bottom="1418" w:left="1418" w:header="0" w:footer="1134" w:gutter="0"/>
          <w:cols w:space="720"/>
          <w:docGrid w:linePitch="360"/>
        </w:sectPr>
      </w:pPr>
    </w:p>
    <w:p w:rsidR="001A4120" w:rsidRPr="00580D6F" w:rsidRDefault="001A4120" w:rsidP="001A4120">
      <w:pPr>
        <w:pStyle w:val="Paragrafi"/>
        <w:rPr>
          <w:szCs w:val="22"/>
          <w:lang w:val="it-IT"/>
        </w:rPr>
      </w:pPr>
      <w:r w:rsidRPr="00580D6F">
        <w:rPr>
          <w:szCs w:val="22"/>
          <w:lang w:val="it-IT"/>
        </w:rPr>
        <w:lastRenderedPageBreak/>
        <w:t xml:space="preserve">Njësia e qeverisjes vendore komuna Vig Mnele </w:t>
      </w:r>
      <w:r w:rsidRPr="00580D6F">
        <w:rPr>
          <w:szCs w:val="22"/>
          <w:lang w:val="it-IT"/>
        </w:rPr>
        <w:tab/>
      </w:r>
      <w:r w:rsidRPr="00580D6F">
        <w:rPr>
          <w:szCs w:val="22"/>
          <w:lang w:val="it-IT"/>
        </w:rPr>
        <w:tab/>
      </w:r>
      <w:r w:rsidRPr="00580D6F">
        <w:rPr>
          <w:szCs w:val="22"/>
          <w:lang w:val="it-IT"/>
        </w:rPr>
        <w:tab/>
        <w:t>Lidhja nr.1</w:t>
      </w:r>
    </w:p>
    <w:p w:rsidR="001A4120" w:rsidRPr="00580D6F" w:rsidRDefault="001A4120" w:rsidP="001A4120">
      <w:pPr>
        <w:pStyle w:val="Paragrafi"/>
        <w:rPr>
          <w:szCs w:val="22"/>
          <w:lang w:val="it-IT"/>
        </w:rPr>
      </w:pPr>
    </w:p>
    <w:tbl>
      <w:tblPr>
        <w:tblStyle w:val="TableGrid"/>
        <w:tblpPr w:leftFromText="180" w:rightFromText="180" w:vertAnchor="page" w:horzAnchor="page" w:tblpX="1872" w:tblpY="1959"/>
        <w:tblW w:w="9084" w:type="dxa"/>
        <w:tblLook w:val="01E0" w:firstRow="1" w:lastRow="1" w:firstColumn="1" w:lastColumn="1" w:noHBand="0" w:noVBand="0"/>
      </w:tblPr>
      <w:tblGrid>
        <w:gridCol w:w="3095"/>
        <w:gridCol w:w="3096"/>
        <w:gridCol w:w="2893"/>
      </w:tblGrid>
      <w:tr w:rsidR="001A4120" w:rsidRPr="00580D6F">
        <w:tc>
          <w:tcPr>
            <w:tcW w:w="3095" w:type="dxa"/>
          </w:tcPr>
          <w:p w:rsidR="001A4120" w:rsidRPr="001A4120" w:rsidRDefault="001A4120" w:rsidP="001A4120">
            <w:pPr>
              <w:pStyle w:val="Tabele"/>
              <w:widowControl w:val="0"/>
              <w:jc w:val="center"/>
              <w:rPr>
                <w:b/>
                <w:szCs w:val="22"/>
                <w:lang w:val="it-IT"/>
              </w:rPr>
            </w:pPr>
            <w:r w:rsidRPr="001A4120">
              <w:rPr>
                <w:b/>
                <w:szCs w:val="22"/>
                <w:lang w:val="it-IT"/>
              </w:rPr>
              <w:t>Numrat rendorë të pronave në listën e invetarit</w:t>
            </w:r>
          </w:p>
        </w:tc>
        <w:tc>
          <w:tcPr>
            <w:tcW w:w="3096" w:type="dxa"/>
          </w:tcPr>
          <w:p w:rsidR="001A4120" w:rsidRPr="00580D6F" w:rsidRDefault="001A4120" w:rsidP="001A4120">
            <w:pPr>
              <w:pStyle w:val="Tabele"/>
              <w:widowControl w:val="0"/>
              <w:jc w:val="center"/>
              <w:rPr>
                <w:b/>
                <w:szCs w:val="22"/>
                <w:lang w:val="de-DE"/>
              </w:rPr>
            </w:pPr>
            <w:r w:rsidRPr="00580D6F">
              <w:rPr>
                <w:b/>
                <w:szCs w:val="22"/>
                <w:lang w:val="de-DE"/>
              </w:rPr>
              <w:t>Fusha e përdorimit të pronës</w:t>
            </w:r>
          </w:p>
        </w:tc>
        <w:tc>
          <w:tcPr>
            <w:tcW w:w="2893" w:type="dxa"/>
          </w:tcPr>
          <w:p w:rsidR="001A4120" w:rsidRPr="00580D6F" w:rsidRDefault="001A4120" w:rsidP="001A4120">
            <w:pPr>
              <w:pStyle w:val="Tabele"/>
              <w:widowControl w:val="0"/>
              <w:jc w:val="center"/>
              <w:rPr>
                <w:b/>
                <w:szCs w:val="22"/>
              </w:rPr>
            </w:pPr>
            <w:r w:rsidRPr="00580D6F">
              <w:rPr>
                <w:b/>
                <w:szCs w:val="22"/>
              </w:rPr>
              <w:t>Lloji i trasferimit</w:t>
            </w:r>
          </w:p>
        </w:tc>
      </w:tr>
      <w:tr w:rsidR="001A4120" w:rsidRPr="00580D6F">
        <w:tc>
          <w:tcPr>
            <w:tcW w:w="3095" w:type="dxa"/>
          </w:tcPr>
          <w:p w:rsidR="001A4120" w:rsidRPr="00580D6F" w:rsidRDefault="001A4120" w:rsidP="001A4120">
            <w:pPr>
              <w:pStyle w:val="Tabele"/>
              <w:widowControl w:val="0"/>
              <w:jc w:val="center"/>
              <w:rPr>
                <w:szCs w:val="22"/>
              </w:rPr>
            </w:pPr>
            <w:r w:rsidRPr="00580D6F">
              <w:rPr>
                <w:szCs w:val="22"/>
              </w:rPr>
              <w:t>36-41</w:t>
            </w:r>
          </w:p>
        </w:tc>
        <w:tc>
          <w:tcPr>
            <w:tcW w:w="3096" w:type="dxa"/>
          </w:tcPr>
          <w:p w:rsidR="001A4120" w:rsidRPr="00580D6F" w:rsidRDefault="001A4120" w:rsidP="001A4120">
            <w:pPr>
              <w:pStyle w:val="Tabele"/>
              <w:widowControl w:val="0"/>
              <w:jc w:val="center"/>
              <w:rPr>
                <w:szCs w:val="22"/>
              </w:rPr>
            </w:pPr>
            <w:r w:rsidRPr="00580D6F">
              <w:rPr>
                <w:szCs w:val="22"/>
              </w:rPr>
              <w:t xml:space="preserve">Pyll e sipërfaqe të tjera </w:t>
            </w:r>
          </w:p>
        </w:tc>
        <w:tc>
          <w:tcPr>
            <w:tcW w:w="2893" w:type="dxa"/>
          </w:tcPr>
          <w:p w:rsidR="001A4120" w:rsidRPr="00580D6F" w:rsidRDefault="001A4120" w:rsidP="001A4120">
            <w:pPr>
              <w:pStyle w:val="Tabele"/>
              <w:widowControl w:val="0"/>
              <w:jc w:val="center"/>
              <w:rPr>
                <w:szCs w:val="22"/>
                <w:lang w:val="it-IT"/>
              </w:rPr>
            </w:pPr>
            <w:r w:rsidRPr="00580D6F">
              <w:rPr>
                <w:szCs w:val="22"/>
                <w:lang w:val="it-IT"/>
              </w:rPr>
              <w:t>Në pronësi</w:t>
            </w:r>
          </w:p>
        </w:tc>
      </w:tr>
      <w:tr w:rsidR="001A4120" w:rsidRPr="00580D6F">
        <w:tc>
          <w:tcPr>
            <w:tcW w:w="3095" w:type="dxa"/>
          </w:tcPr>
          <w:p w:rsidR="001A4120" w:rsidRPr="00580D6F" w:rsidRDefault="001A4120" w:rsidP="001A4120">
            <w:pPr>
              <w:pStyle w:val="Tabele"/>
              <w:widowControl w:val="0"/>
              <w:jc w:val="center"/>
              <w:rPr>
                <w:szCs w:val="22"/>
              </w:rPr>
            </w:pPr>
            <w:r w:rsidRPr="00580D6F">
              <w:rPr>
                <w:szCs w:val="22"/>
              </w:rPr>
              <w:t>43-45</w:t>
            </w:r>
          </w:p>
        </w:tc>
        <w:tc>
          <w:tcPr>
            <w:tcW w:w="3096" w:type="dxa"/>
          </w:tcPr>
          <w:p w:rsidR="001A4120" w:rsidRPr="00580D6F" w:rsidRDefault="001A4120" w:rsidP="001A4120">
            <w:pPr>
              <w:pStyle w:val="Tabele"/>
              <w:widowControl w:val="0"/>
              <w:jc w:val="center"/>
              <w:rPr>
                <w:szCs w:val="22"/>
              </w:rPr>
            </w:pPr>
            <w:r w:rsidRPr="00580D6F">
              <w:rPr>
                <w:szCs w:val="22"/>
              </w:rPr>
              <w:t>Pyll e sipërfaqe të tjera</w:t>
            </w:r>
          </w:p>
        </w:tc>
        <w:tc>
          <w:tcPr>
            <w:tcW w:w="2893" w:type="dxa"/>
            <w:vAlign w:val="center"/>
          </w:tcPr>
          <w:p w:rsidR="001A4120" w:rsidRPr="00580D6F" w:rsidRDefault="001A4120" w:rsidP="001A4120">
            <w:pPr>
              <w:pStyle w:val="Tabele"/>
              <w:widowControl w:val="0"/>
              <w:jc w:val="center"/>
              <w:rPr>
                <w:szCs w:val="22"/>
                <w:lang w:val="it-IT"/>
              </w:rPr>
            </w:pPr>
            <w:r w:rsidRPr="00580D6F">
              <w:rPr>
                <w:szCs w:val="22"/>
                <w:lang w:val="it-IT"/>
              </w:rPr>
              <w:t>Në pronësi</w:t>
            </w:r>
          </w:p>
        </w:tc>
      </w:tr>
      <w:tr w:rsidR="001A4120" w:rsidRPr="00580D6F">
        <w:tc>
          <w:tcPr>
            <w:tcW w:w="3095" w:type="dxa"/>
          </w:tcPr>
          <w:p w:rsidR="001A4120" w:rsidRPr="00580D6F" w:rsidRDefault="001A4120" w:rsidP="001A4120">
            <w:pPr>
              <w:pStyle w:val="Tabele"/>
              <w:widowControl w:val="0"/>
              <w:jc w:val="center"/>
              <w:rPr>
                <w:szCs w:val="22"/>
                <w:lang w:val="it-IT"/>
              </w:rPr>
            </w:pPr>
          </w:p>
        </w:tc>
        <w:tc>
          <w:tcPr>
            <w:tcW w:w="3096" w:type="dxa"/>
          </w:tcPr>
          <w:p w:rsidR="001A4120" w:rsidRPr="00580D6F" w:rsidRDefault="001A4120" w:rsidP="001A4120">
            <w:pPr>
              <w:pStyle w:val="Tabele"/>
              <w:widowControl w:val="0"/>
              <w:jc w:val="center"/>
              <w:rPr>
                <w:szCs w:val="22"/>
                <w:lang w:val="it-IT"/>
              </w:rPr>
            </w:pPr>
          </w:p>
        </w:tc>
        <w:tc>
          <w:tcPr>
            <w:tcW w:w="2893" w:type="dxa"/>
            <w:vAlign w:val="center"/>
          </w:tcPr>
          <w:p w:rsidR="001A4120" w:rsidRPr="00580D6F" w:rsidRDefault="001A4120" w:rsidP="001A4120">
            <w:pPr>
              <w:pStyle w:val="Tabele"/>
              <w:widowControl w:val="0"/>
              <w:jc w:val="center"/>
              <w:rPr>
                <w:szCs w:val="22"/>
                <w:lang w:val="it-IT"/>
              </w:rPr>
            </w:pPr>
          </w:p>
        </w:tc>
      </w:tr>
      <w:tr w:rsidR="001A4120" w:rsidRPr="00580D6F">
        <w:tc>
          <w:tcPr>
            <w:tcW w:w="3095" w:type="dxa"/>
          </w:tcPr>
          <w:p w:rsidR="001A4120" w:rsidRPr="00580D6F" w:rsidRDefault="001A4120" w:rsidP="001A4120">
            <w:pPr>
              <w:pStyle w:val="Tabele"/>
              <w:widowControl w:val="0"/>
              <w:jc w:val="center"/>
              <w:rPr>
                <w:szCs w:val="22"/>
                <w:lang w:val="it-IT"/>
              </w:rPr>
            </w:pPr>
          </w:p>
        </w:tc>
        <w:tc>
          <w:tcPr>
            <w:tcW w:w="3096" w:type="dxa"/>
          </w:tcPr>
          <w:p w:rsidR="001A4120" w:rsidRPr="00580D6F" w:rsidRDefault="001A4120" w:rsidP="001A4120">
            <w:pPr>
              <w:pStyle w:val="Tabele"/>
              <w:widowControl w:val="0"/>
              <w:jc w:val="center"/>
              <w:rPr>
                <w:szCs w:val="22"/>
                <w:lang w:val="it-IT"/>
              </w:rPr>
            </w:pPr>
          </w:p>
        </w:tc>
        <w:tc>
          <w:tcPr>
            <w:tcW w:w="2893" w:type="dxa"/>
            <w:vAlign w:val="center"/>
          </w:tcPr>
          <w:p w:rsidR="001A4120" w:rsidRPr="00580D6F" w:rsidRDefault="001A4120" w:rsidP="001A4120">
            <w:pPr>
              <w:pStyle w:val="Tabele"/>
              <w:widowControl w:val="0"/>
              <w:jc w:val="center"/>
              <w:rPr>
                <w:szCs w:val="22"/>
                <w:lang w:val="it-IT"/>
              </w:rPr>
            </w:pPr>
          </w:p>
        </w:tc>
      </w:tr>
      <w:tr w:rsidR="001A4120" w:rsidRPr="00580D6F">
        <w:tc>
          <w:tcPr>
            <w:tcW w:w="3095" w:type="dxa"/>
          </w:tcPr>
          <w:p w:rsidR="001A4120" w:rsidRPr="00580D6F" w:rsidRDefault="001A4120" w:rsidP="001A4120">
            <w:pPr>
              <w:pStyle w:val="Tabele"/>
              <w:widowControl w:val="0"/>
              <w:jc w:val="center"/>
              <w:rPr>
                <w:szCs w:val="22"/>
                <w:lang w:val="it-IT"/>
              </w:rPr>
            </w:pPr>
          </w:p>
        </w:tc>
        <w:tc>
          <w:tcPr>
            <w:tcW w:w="3096" w:type="dxa"/>
          </w:tcPr>
          <w:p w:rsidR="001A4120" w:rsidRPr="00580D6F" w:rsidRDefault="001A4120" w:rsidP="001A4120">
            <w:pPr>
              <w:pStyle w:val="Tabele"/>
              <w:widowControl w:val="0"/>
              <w:jc w:val="center"/>
              <w:rPr>
                <w:szCs w:val="22"/>
                <w:lang w:val="it-IT"/>
              </w:rPr>
            </w:pPr>
          </w:p>
        </w:tc>
        <w:tc>
          <w:tcPr>
            <w:tcW w:w="2893" w:type="dxa"/>
            <w:vAlign w:val="center"/>
          </w:tcPr>
          <w:p w:rsidR="001A4120" w:rsidRPr="00580D6F" w:rsidRDefault="001A4120" w:rsidP="001A4120">
            <w:pPr>
              <w:pStyle w:val="Tabele"/>
              <w:widowControl w:val="0"/>
              <w:jc w:val="center"/>
              <w:rPr>
                <w:szCs w:val="22"/>
                <w:lang w:val="it-IT"/>
              </w:rPr>
            </w:pPr>
          </w:p>
        </w:tc>
      </w:tr>
      <w:tr w:rsidR="001A4120" w:rsidRPr="00580D6F">
        <w:tc>
          <w:tcPr>
            <w:tcW w:w="3095" w:type="dxa"/>
          </w:tcPr>
          <w:p w:rsidR="001A4120" w:rsidRPr="00580D6F" w:rsidRDefault="001A4120" w:rsidP="001A4120">
            <w:pPr>
              <w:pStyle w:val="Tabele"/>
              <w:widowControl w:val="0"/>
              <w:jc w:val="center"/>
              <w:rPr>
                <w:szCs w:val="22"/>
                <w:lang w:val="it-IT"/>
              </w:rPr>
            </w:pPr>
          </w:p>
        </w:tc>
        <w:tc>
          <w:tcPr>
            <w:tcW w:w="3096" w:type="dxa"/>
          </w:tcPr>
          <w:p w:rsidR="001A4120" w:rsidRPr="00580D6F" w:rsidRDefault="001A4120" w:rsidP="001A4120">
            <w:pPr>
              <w:pStyle w:val="Tabele"/>
              <w:widowControl w:val="0"/>
              <w:jc w:val="center"/>
              <w:rPr>
                <w:szCs w:val="22"/>
                <w:lang w:val="it-IT"/>
              </w:rPr>
            </w:pPr>
          </w:p>
        </w:tc>
        <w:tc>
          <w:tcPr>
            <w:tcW w:w="2893" w:type="dxa"/>
            <w:vAlign w:val="center"/>
          </w:tcPr>
          <w:p w:rsidR="001A4120" w:rsidRPr="00580D6F" w:rsidRDefault="001A4120" w:rsidP="001A4120">
            <w:pPr>
              <w:pStyle w:val="Tabele"/>
              <w:widowControl w:val="0"/>
              <w:jc w:val="center"/>
              <w:rPr>
                <w:szCs w:val="22"/>
                <w:lang w:val="it-IT"/>
              </w:rPr>
            </w:pPr>
          </w:p>
        </w:tc>
      </w:tr>
      <w:tr w:rsidR="001A4120" w:rsidRPr="00580D6F">
        <w:tc>
          <w:tcPr>
            <w:tcW w:w="3095" w:type="dxa"/>
          </w:tcPr>
          <w:p w:rsidR="001A4120" w:rsidRPr="00580D6F" w:rsidRDefault="001A4120" w:rsidP="001A4120">
            <w:pPr>
              <w:pStyle w:val="Tabele"/>
              <w:widowControl w:val="0"/>
              <w:jc w:val="center"/>
              <w:rPr>
                <w:szCs w:val="22"/>
                <w:lang w:val="it-IT"/>
              </w:rPr>
            </w:pPr>
          </w:p>
        </w:tc>
        <w:tc>
          <w:tcPr>
            <w:tcW w:w="3096" w:type="dxa"/>
          </w:tcPr>
          <w:p w:rsidR="001A4120" w:rsidRPr="00580D6F" w:rsidRDefault="001A4120" w:rsidP="001A4120">
            <w:pPr>
              <w:pStyle w:val="Tabele"/>
              <w:widowControl w:val="0"/>
              <w:jc w:val="center"/>
              <w:rPr>
                <w:szCs w:val="22"/>
                <w:lang w:val="it-IT"/>
              </w:rPr>
            </w:pPr>
          </w:p>
        </w:tc>
        <w:tc>
          <w:tcPr>
            <w:tcW w:w="2893" w:type="dxa"/>
            <w:vAlign w:val="center"/>
          </w:tcPr>
          <w:p w:rsidR="001A4120" w:rsidRPr="00580D6F" w:rsidRDefault="001A4120" w:rsidP="001A4120">
            <w:pPr>
              <w:pStyle w:val="Tabele"/>
              <w:widowControl w:val="0"/>
              <w:jc w:val="center"/>
              <w:rPr>
                <w:szCs w:val="22"/>
                <w:lang w:val="it-IT"/>
              </w:rPr>
            </w:pPr>
          </w:p>
        </w:tc>
      </w:tr>
    </w:tbl>
    <w:p w:rsidR="001A4120" w:rsidRPr="00580D6F" w:rsidRDefault="001A4120" w:rsidP="001A4120">
      <w:pPr>
        <w:pStyle w:val="Paragrafi"/>
        <w:rPr>
          <w:lang w:val="it-IT"/>
        </w:rPr>
      </w:pPr>
    </w:p>
    <w:sectPr w:rsidR="001A4120" w:rsidRPr="00580D6F" w:rsidSect="00C84B66">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7D47B4">
      <w:r>
        <w:separator/>
      </w:r>
    </w:p>
  </w:endnote>
  <w:endnote w:type="continuationSeparator" w:id="0">
    <w:p w:rsidR="00000000" w:rsidRDefault="007D47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7D47B4">
      <w:r>
        <w:separator/>
      </w:r>
    </w:p>
  </w:footnote>
  <w:footnote w:type="continuationSeparator" w:id="0">
    <w:p w:rsidR="00000000" w:rsidRDefault="007D47B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 w:numId="15">
    <w:abstractNumId w:val="3"/>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A4120"/>
    <w:rsid w:val="000178C2"/>
    <w:rsid w:val="000A780A"/>
    <w:rsid w:val="00143799"/>
    <w:rsid w:val="001A4120"/>
    <w:rsid w:val="00211EE2"/>
    <w:rsid w:val="003218C2"/>
    <w:rsid w:val="003540BF"/>
    <w:rsid w:val="003B3DD8"/>
    <w:rsid w:val="004C3478"/>
    <w:rsid w:val="00505A2E"/>
    <w:rsid w:val="005C7CDE"/>
    <w:rsid w:val="00626521"/>
    <w:rsid w:val="007D47B4"/>
    <w:rsid w:val="009723D5"/>
    <w:rsid w:val="009C7562"/>
    <w:rsid w:val="00BD1D25"/>
    <w:rsid w:val="00BF58DD"/>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C9F959D-16CA-4129-A5A3-910B2EAD5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4120"/>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3540B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540BF"/>
    <w:rPr>
      <w:rFonts w:ascii="CG Times" w:hAnsi="CG Times"/>
      <w:sz w:val="22"/>
      <w:lang w:eastAsia="en-US"/>
    </w:rPr>
  </w:style>
  <w:style w:type="paragraph" w:customStyle="1" w:styleId="AneksiNr">
    <w:name w:val="Aneksi_Nr"/>
    <w:next w:val="Normal"/>
    <w:rsid w:val="003540BF"/>
    <w:pPr>
      <w:keepNext/>
      <w:widowControl w:val="0"/>
      <w:jc w:val="center"/>
    </w:pPr>
    <w:rPr>
      <w:rFonts w:ascii="CG Times" w:hAnsi="CG Times"/>
      <w:caps/>
      <w:sz w:val="22"/>
      <w:szCs w:val="22"/>
      <w:lang w:eastAsia="en-US"/>
    </w:rPr>
  </w:style>
  <w:style w:type="paragraph" w:customStyle="1" w:styleId="AneksiTitull">
    <w:name w:val="Aneksi_Titull"/>
    <w:next w:val="Normal"/>
    <w:rsid w:val="003540BF"/>
    <w:pPr>
      <w:jc w:val="center"/>
    </w:pPr>
    <w:rPr>
      <w:rFonts w:ascii="CG Times" w:hAnsi="CG Times"/>
      <w:sz w:val="24"/>
      <w:szCs w:val="24"/>
      <w:lang w:eastAsia="en-US"/>
    </w:rPr>
  </w:style>
  <w:style w:type="paragraph" w:customStyle="1" w:styleId="Autoriteti">
    <w:name w:val="Autoriteti"/>
    <w:next w:val="AutoritetiEmer"/>
    <w:rsid w:val="003540BF"/>
    <w:pPr>
      <w:keepNext/>
      <w:widowControl w:val="0"/>
      <w:jc w:val="right"/>
    </w:pPr>
    <w:rPr>
      <w:rFonts w:ascii="CG Times" w:hAnsi="CG Times"/>
      <w:caps/>
      <w:sz w:val="22"/>
      <w:szCs w:val="22"/>
      <w:lang w:eastAsia="en-US"/>
    </w:rPr>
  </w:style>
  <w:style w:type="paragraph" w:customStyle="1" w:styleId="AutoritetiEmer">
    <w:name w:val="Autoriteti_Emer"/>
    <w:next w:val="Normal"/>
    <w:rsid w:val="003540BF"/>
    <w:pPr>
      <w:widowControl w:val="0"/>
      <w:jc w:val="right"/>
    </w:pPr>
    <w:rPr>
      <w:rFonts w:ascii="CG Times" w:hAnsi="CG Times"/>
      <w:b/>
      <w:sz w:val="22"/>
      <w:szCs w:val="22"/>
      <w:lang w:eastAsia="en-US"/>
    </w:rPr>
  </w:style>
  <w:style w:type="paragraph" w:customStyle="1" w:styleId="BazLigjPropozues">
    <w:name w:val="Baz_Ligj_Propozues"/>
    <w:rsid w:val="003540BF"/>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3540BF"/>
    <w:pPr>
      <w:jc w:val="center"/>
    </w:pPr>
    <w:rPr>
      <w:rFonts w:ascii="CG Times" w:hAnsi="CG Times"/>
      <w:caps/>
      <w:sz w:val="22"/>
      <w:szCs w:val="22"/>
      <w:lang w:eastAsia="en-US"/>
    </w:rPr>
  </w:style>
  <w:style w:type="paragraph" w:customStyle="1" w:styleId="Figure">
    <w:name w:val="Figure"/>
    <w:next w:val="Normal"/>
    <w:rsid w:val="003540BF"/>
    <w:pPr>
      <w:widowControl w:val="0"/>
      <w:outlineLvl w:val="2"/>
    </w:pPr>
    <w:rPr>
      <w:rFonts w:ascii="CG Times" w:hAnsi="CG Times"/>
      <w:sz w:val="22"/>
      <w:lang w:val="en-US" w:eastAsia="en-US"/>
    </w:rPr>
  </w:style>
  <w:style w:type="paragraph" w:customStyle="1" w:styleId="Institucioni">
    <w:name w:val="Institucioni"/>
    <w:next w:val="Normal"/>
    <w:rsid w:val="003540BF"/>
    <w:pPr>
      <w:keepNext/>
      <w:widowControl w:val="0"/>
      <w:jc w:val="center"/>
    </w:pPr>
    <w:rPr>
      <w:rFonts w:ascii="CG Times" w:hAnsi="CG Times"/>
      <w:caps/>
      <w:sz w:val="22"/>
      <w:szCs w:val="22"/>
      <w:lang w:eastAsia="en-US"/>
    </w:rPr>
  </w:style>
  <w:style w:type="paragraph" w:customStyle="1" w:styleId="Kapakufund">
    <w:name w:val="Kapaku_fund"/>
    <w:next w:val="Normal"/>
    <w:rsid w:val="003540BF"/>
    <w:pPr>
      <w:pageBreakBefore/>
    </w:pPr>
    <w:rPr>
      <w:rFonts w:ascii="CG Times" w:hAnsi="CG Times"/>
      <w:b/>
      <w:sz w:val="22"/>
      <w:szCs w:val="22"/>
      <w:lang w:val="en-US" w:eastAsia="en-US"/>
    </w:rPr>
  </w:style>
  <w:style w:type="paragraph" w:customStyle="1" w:styleId="KapitulliNr">
    <w:name w:val="Kapitulli_Nr"/>
    <w:rsid w:val="003540BF"/>
    <w:pPr>
      <w:keepNext/>
      <w:widowControl w:val="0"/>
      <w:jc w:val="center"/>
    </w:pPr>
    <w:rPr>
      <w:rFonts w:ascii="CG Times" w:hAnsi="CG Times"/>
      <w:caps/>
      <w:sz w:val="22"/>
      <w:szCs w:val="22"/>
      <w:lang w:eastAsia="en-US"/>
    </w:rPr>
  </w:style>
  <w:style w:type="paragraph" w:customStyle="1" w:styleId="KapitulliTitull">
    <w:name w:val="Kapitulli_Titull"/>
    <w:rsid w:val="003540BF"/>
    <w:pPr>
      <w:keepNext/>
      <w:widowControl w:val="0"/>
      <w:jc w:val="center"/>
    </w:pPr>
    <w:rPr>
      <w:rFonts w:ascii="CG Times" w:hAnsi="CG Times"/>
      <w:caps/>
      <w:sz w:val="22"/>
      <w:szCs w:val="22"/>
      <w:lang w:eastAsia="en-US"/>
    </w:rPr>
  </w:style>
  <w:style w:type="paragraph" w:customStyle="1" w:styleId="KreuNr">
    <w:name w:val="Kreu_Nr"/>
    <w:rsid w:val="003540B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540BF"/>
    <w:pPr>
      <w:keepNext/>
      <w:widowControl w:val="0"/>
      <w:jc w:val="center"/>
    </w:pPr>
    <w:rPr>
      <w:rFonts w:ascii="CG Times" w:hAnsi="CG Times"/>
      <w:caps/>
      <w:sz w:val="22"/>
      <w:szCs w:val="22"/>
      <w:lang w:val="en-US" w:eastAsia="en-US"/>
    </w:rPr>
  </w:style>
  <w:style w:type="paragraph" w:customStyle="1" w:styleId="Ndryshimet">
    <w:name w:val="Ndryshimet"/>
    <w:next w:val="Paragrafi"/>
    <w:rsid w:val="003540BF"/>
    <w:pPr>
      <w:keepNext/>
      <w:widowControl w:val="0"/>
      <w:jc w:val="center"/>
    </w:pPr>
    <w:rPr>
      <w:rFonts w:ascii="CG Times" w:hAnsi="CG Times"/>
      <w:i/>
      <w:sz w:val="22"/>
      <w:lang w:val="en-US" w:eastAsia="en-US"/>
    </w:rPr>
  </w:style>
  <w:style w:type="paragraph" w:customStyle="1" w:styleId="NeniNr">
    <w:name w:val="Neni_Nr"/>
    <w:next w:val="Normal"/>
    <w:rsid w:val="003540BF"/>
    <w:pPr>
      <w:keepNext/>
      <w:widowControl w:val="0"/>
      <w:jc w:val="center"/>
    </w:pPr>
    <w:rPr>
      <w:rFonts w:ascii="CG Times" w:hAnsi="CG Times"/>
      <w:sz w:val="22"/>
      <w:lang w:eastAsia="en-US"/>
    </w:rPr>
  </w:style>
  <w:style w:type="paragraph" w:customStyle="1" w:styleId="NeniTitull">
    <w:name w:val="Neni_Titull"/>
    <w:next w:val="Normal"/>
    <w:rsid w:val="003540BF"/>
    <w:pPr>
      <w:keepNext/>
      <w:widowControl w:val="0"/>
      <w:jc w:val="center"/>
      <w:outlineLvl w:val="2"/>
    </w:pPr>
    <w:rPr>
      <w:rFonts w:ascii="CG Times" w:hAnsi="CG Times"/>
      <w:b/>
      <w:sz w:val="22"/>
      <w:lang w:eastAsia="en-US"/>
    </w:rPr>
  </w:style>
  <w:style w:type="paragraph" w:customStyle="1" w:styleId="NenkreuNr">
    <w:name w:val="Nenkreu_Nr"/>
    <w:rsid w:val="003540BF"/>
    <w:pPr>
      <w:keepNext/>
      <w:widowControl w:val="0"/>
      <w:jc w:val="center"/>
    </w:pPr>
    <w:rPr>
      <w:rFonts w:ascii="CG Times" w:hAnsi="CG Times"/>
      <w:caps/>
      <w:sz w:val="22"/>
      <w:szCs w:val="22"/>
      <w:lang w:eastAsia="en-US"/>
    </w:rPr>
  </w:style>
  <w:style w:type="paragraph" w:customStyle="1" w:styleId="NenkreuTitull">
    <w:name w:val="Nenkreu_Titull"/>
    <w:rsid w:val="003540BF"/>
    <w:pPr>
      <w:jc w:val="center"/>
    </w:pPr>
    <w:rPr>
      <w:rFonts w:ascii="CG Times" w:hAnsi="CG Times"/>
      <w:caps/>
      <w:sz w:val="22"/>
      <w:szCs w:val="22"/>
      <w:lang w:eastAsia="en-US"/>
    </w:rPr>
  </w:style>
  <w:style w:type="paragraph" w:customStyle="1" w:styleId="Nenpika">
    <w:name w:val="Nenpika"/>
    <w:next w:val="Normal"/>
    <w:autoRedefine/>
    <w:rsid w:val="003540BF"/>
    <w:pPr>
      <w:ind w:firstLine="720"/>
    </w:pPr>
    <w:rPr>
      <w:rFonts w:ascii="CG Times" w:hAnsi="CG Times"/>
      <w:sz w:val="22"/>
      <w:lang w:val="en-US" w:eastAsia="en-US"/>
    </w:rPr>
  </w:style>
  <w:style w:type="paragraph" w:customStyle="1" w:styleId="NumriData">
    <w:name w:val="Numri_Data"/>
    <w:next w:val="Normal"/>
    <w:rsid w:val="003540BF"/>
    <w:pPr>
      <w:keepNext/>
      <w:widowControl w:val="0"/>
      <w:jc w:val="center"/>
      <w:outlineLvl w:val="0"/>
    </w:pPr>
    <w:rPr>
      <w:rFonts w:ascii="CG Times" w:hAnsi="CG Times"/>
      <w:b/>
      <w:sz w:val="22"/>
      <w:lang w:eastAsia="en-US"/>
    </w:rPr>
  </w:style>
  <w:style w:type="paragraph" w:customStyle="1" w:styleId="Paragrafi">
    <w:name w:val="Paragrafi"/>
    <w:rsid w:val="003540BF"/>
    <w:pPr>
      <w:widowControl w:val="0"/>
      <w:ind w:firstLine="720"/>
      <w:jc w:val="both"/>
    </w:pPr>
    <w:rPr>
      <w:rFonts w:ascii="CG Times" w:hAnsi="CG Times"/>
      <w:sz w:val="22"/>
      <w:lang w:val="en-US" w:eastAsia="en-US"/>
    </w:rPr>
  </w:style>
  <w:style w:type="paragraph" w:customStyle="1" w:styleId="Pika">
    <w:name w:val="Pika"/>
    <w:next w:val="Normal"/>
    <w:autoRedefine/>
    <w:rsid w:val="003540BF"/>
    <w:pPr>
      <w:ind w:firstLine="720"/>
    </w:pPr>
    <w:rPr>
      <w:rFonts w:ascii="CG Times" w:hAnsi="CG Times"/>
      <w:sz w:val="22"/>
      <w:lang w:val="en-US" w:eastAsia="en-US"/>
    </w:rPr>
  </w:style>
  <w:style w:type="paragraph" w:customStyle="1" w:styleId="PikeKreu">
    <w:name w:val="Pike_Kreu"/>
    <w:basedOn w:val="Heading1"/>
    <w:rsid w:val="003540BF"/>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540BF"/>
    <w:pPr>
      <w:keepNext/>
      <w:widowControl w:val="0"/>
      <w:jc w:val="center"/>
    </w:pPr>
    <w:rPr>
      <w:rFonts w:ascii="CG Times" w:hAnsi="CG Times"/>
      <w:caps/>
      <w:sz w:val="22"/>
      <w:szCs w:val="22"/>
      <w:lang w:eastAsia="en-US"/>
    </w:rPr>
  </w:style>
  <w:style w:type="paragraph" w:customStyle="1" w:styleId="PjesaTitull">
    <w:name w:val="Pjesa_Titull"/>
    <w:rsid w:val="003540BF"/>
    <w:pPr>
      <w:keepNext/>
      <w:widowControl w:val="0"/>
      <w:jc w:val="center"/>
    </w:pPr>
    <w:rPr>
      <w:rFonts w:ascii="CG Times" w:hAnsi="CG Times"/>
      <w:caps/>
      <w:sz w:val="22"/>
      <w:szCs w:val="22"/>
      <w:lang w:eastAsia="en-US"/>
    </w:rPr>
  </w:style>
  <w:style w:type="paragraph" w:customStyle="1" w:styleId="Shpallja">
    <w:name w:val="Shpallja"/>
    <w:rsid w:val="003540BF"/>
    <w:pPr>
      <w:widowControl w:val="0"/>
      <w:jc w:val="both"/>
    </w:pPr>
    <w:rPr>
      <w:rFonts w:ascii="CG Times" w:hAnsi="CG Times"/>
      <w:b/>
      <w:color w:val="000000"/>
      <w:sz w:val="22"/>
      <w:szCs w:val="22"/>
      <w:lang w:val="sq-AL" w:eastAsia="en-US"/>
    </w:rPr>
  </w:style>
  <w:style w:type="paragraph" w:customStyle="1" w:styleId="Tabele">
    <w:name w:val="Tabele"/>
    <w:rsid w:val="003540BF"/>
    <w:rPr>
      <w:rFonts w:ascii="CG Times" w:hAnsi="CG Times"/>
      <w:sz w:val="22"/>
      <w:lang w:eastAsia="en-US"/>
    </w:rPr>
  </w:style>
  <w:style w:type="paragraph" w:customStyle="1" w:styleId="Titulli">
    <w:name w:val="Titulli"/>
    <w:next w:val="Normal"/>
    <w:rsid w:val="003540BF"/>
    <w:pPr>
      <w:keepNext/>
      <w:widowControl w:val="0"/>
      <w:jc w:val="center"/>
      <w:outlineLvl w:val="1"/>
    </w:pPr>
    <w:rPr>
      <w:rFonts w:ascii="CG Times" w:hAnsi="CG Times"/>
      <w:b/>
      <w:caps/>
      <w:sz w:val="22"/>
      <w:szCs w:val="22"/>
      <w:lang w:eastAsia="en-US"/>
    </w:rPr>
  </w:style>
  <w:style w:type="paragraph" w:customStyle="1" w:styleId="TitulliNr">
    <w:name w:val="Titulli_Nr"/>
    <w:rsid w:val="003540BF"/>
    <w:pPr>
      <w:keepNext/>
      <w:widowControl w:val="0"/>
      <w:jc w:val="center"/>
    </w:pPr>
    <w:rPr>
      <w:rFonts w:ascii="CG Times" w:hAnsi="CG Times"/>
      <w:caps/>
      <w:sz w:val="22"/>
      <w:szCs w:val="22"/>
      <w:lang w:eastAsia="en-US"/>
    </w:rPr>
  </w:style>
  <w:style w:type="paragraph" w:customStyle="1" w:styleId="TitulliTitull">
    <w:name w:val="Titulli_Titull"/>
    <w:rsid w:val="003540BF"/>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3540BF"/>
    <w:pPr>
      <w:keepNext/>
      <w:widowControl w:val="0"/>
      <w:jc w:val="center"/>
    </w:pPr>
    <w:rPr>
      <w:rFonts w:ascii="CG Times" w:hAnsi="CG Times"/>
      <w:caps/>
      <w:sz w:val="22"/>
      <w:szCs w:val="22"/>
      <w:lang w:eastAsia="en-US"/>
    </w:rPr>
  </w:style>
  <w:style w:type="paragraph" w:customStyle="1" w:styleId="ADDRESS">
    <w:name w:val="ADDRESS"/>
    <w:basedOn w:val="Normal"/>
    <w:rsid w:val="003540BF"/>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3540BF"/>
    <w:rPr>
      <w:rFonts w:ascii="CG Times" w:eastAsia="MS Mincho" w:hAnsi="CG Times"/>
      <w:b/>
      <w:sz w:val="22"/>
      <w:szCs w:val="22"/>
      <w:lang w:val="en-GB" w:eastAsia="en-US" w:bidi="ar-SA"/>
    </w:rPr>
  </w:style>
  <w:style w:type="paragraph" w:customStyle="1" w:styleId="bcpara">
    <w:name w:val="bc para"/>
    <w:basedOn w:val="Normal"/>
    <w:rsid w:val="003540BF"/>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3540BF"/>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3540BF"/>
    <w:pPr>
      <w:spacing w:after="720"/>
      <w:ind w:left="1134"/>
      <w:jc w:val="both"/>
    </w:pPr>
    <w:rPr>
      <w:rFonts w:ascii="Arial" w:hAnsi="Arial"/>
      <w:sz w:val="20"/>
      <w:szCs w:val="20"/>
      <w:lang w:val="en-GB"/>
    </w:rPr>
  </w:style>
  <w:style w:type="paragraph" w:customStyle="1" w:styleId="bcverylastparaa">
    <w:name w:val="bc very last para (a)"/>
    <w:basedOn w:val="Normal"/>
    <w:rsid w:val="003540BF"/>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3540B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3540BF"/>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3540BF"/>
    <w:pPr>
      <w:spacing w:after="120"/>
      <w:jc w:val="both"/>
    </w:pPr>
    <w:rPr>
      <w:rFonts w:ascii="Bookman Old Style" w:hAnsi="Bookman Old Style"/>
      <w:szCs w:val="20"/>
    </w:rPr>
  </w:style>
  <w:style w:type="paragraph" w:customStyle="1" w:styleId="numberedindent">
    <w:name w:val="numberedindent"/>
    <w:rsid w:val="003540BF"/>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3540BF"/>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3540BF"/>
    <w:rPr>
      <w:rFonts w:ascii="CG Times" w:eastAsia="MS Mincho" w:hAnsi="CG Times"/>
      <w:b/>
      <w:caps/>
      <w:sz w:val="22"/>
      <w:szCs w:val="22"/>
      <w:lang w:val="en-GB" w:eastAsia="en-US" w:bidi="ar-SA"/>
    </w:rPr>
  </w:style>
  <w:style w:type="paragraph" w:customStyle="1" w:styleId="BULLETUDHEZIM">
    <w:name w:val="BULLET UDHEZIM"/>
    <w:basedOn w:val="Normal"/>
    <w:rsid w:val="003540BF"/>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3540BF"/>
  </w:style>
  <w:style w:type="paragraph" w:customStyle="1" w:styleId="Char">
    <w:name w:val=" Char"/>
    <w:basedOn w:val="Normal"/>
    <w:rsid w:val="003540BF"/>
    <w:pPr>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3540BF"/>
    <w:rPr>
      <w:rFonts w:ascii="Trebuchet MS" w:hAnsi="Trebuchet MS"/>
      <w:lang w:val="en-US" w:eastAsia="en-US" w:bidi="ar-SA"/>
    </w:rPr>
  </w:style>
  <w:style w:type="paragraph" w:customStyle="1" w:styleId="BoxText">
    <w:name w:val="Box Text"/>
    <w:basedOn w:val="Normal"/>
    <w:rsid w:val="003540BF"/>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3540BF"/>
    <w:pPr>
      <w:spacing w:before="240" w:after="240"/>
      <w:jc w:val="both"/>
    </w:pPr>
    <w:rPr>
      <w:rFonts w:ascii="Trebuchet MS" w:hAnsi="Trebuchet MS"/>
      <w:sz w:val="20"/>
      <w:szCs w:val="22"/>
    </w:rPr>
  </w:style>
  <w:style w:type="character" w:customStyle="1" w:styleId="bulletmenumraChar">
    <w:name w:val="bullet me numra Char"/>
    <w:basedOn w:val="DefaultParagraphFont"/>
    <w:rsid w:val="003540BF"/>
    <w:rPr>
      <w:rFonts w:ascii="Trebuchet MS" w:hAnsi="Trebuchet MS"/>
      <w:szCs w:val="22"/>
      <w:lang w:val="en-US" w:eastAsia="en-US" w:bidi="ar-SA"/>
    </w:rPr>
  </w:style>
  <w:style w:type="paragraph" w:customStyle="1" w:styleId="bulletmeshkronja">
    <w:name w:val="bullet me shkronja"/>
    <w:basedOn w:val="Normal"/>
    <w:rsid w:val="003540BF"/>
    <w:pPr>
      <w:spacing w:before="60" w:after="60"/>
      <w:jc w:val="both"/>
    </w:pPr>
    <w:rPr>
      <w:rFonts w:ascii="Trebuchet MS" w:hAnsi="Trebuchet MS"/>
      <w:sz w:val="22"/>
      <w:szCs w:val="22"/>
    </w:rPr>
  </w:style>
  <w:style w:type="character" w:customStyle="1" w:styleId="CharChar">
    <w:name w:val="Char Char"/>
    <w:basedOn w:val="DefaultParagraphFont"/>
    <w:locked/>
    <w:rsid w:val="003540BF"/>
    <w:rPr>
      <w:rFonts w:ascii="Trebuchet MS" w:hAnsi="Trebuchet MS"/>
      <w:sz w:val="22"/>
      <w:lang w:val="en-GB" w:eastAsia="en-US" w:bidi="ar-SA"/>
    </w:rPr>
  </w:style>
  <w:style w:type="paragraph" w:customStyle="1" w:styleId="Default">
    <w:name w:val="Default"/>
    <w:rsid w:val="003540BF"/>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3540BF"/>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3540BF"/>
    <w:rPr>
      <w:rFonts w:ascii="Trebuchet MS" w:hAnsi="Trebuchet MS"/>
      <w:sz w:val="18"/>
      <w:lang w:val="en-GB" w:eastAsia="en-US" w:bidi="ar-SA"/>
    </w:rPr>
  </w:style>
  <w:style w:type="character" w:customStyle="1" w:styleId="Heading1CharChar">
    <w:name w:val="Heading 1 Char Char"/>
    <w:basedOn w:val="DefaultParagraphFont"/>
    <w:rsid w:val="003540BF"/>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3540BF"/>
    <w:rPr>
      <w:rFonts w:ascii="Trebuchet MS" w:hAnsi="Trebuchet MS" w:cs="Arial"/>
      <w:b/>
      <w:bCs/>
      <w:iCs/>
      <w:sz w:val="28"/>
      <w:szCs w:val="28"/>
      <w:lang w:val="en-US" w:eastAsia="en-US" w:bidi="ar-SA"/>
    </w:rPr>
  </w:style>
  <w:style w:type="character" w:customStyle="1" w:styleId="Heading3Char">
    <w:name w:val="Heading 3 Char"/>
    <w:basedOn w:val="DefaultParagraphFont"/>
    <w:rsid w:val="003540BF"/>
    <w:rPr>
      <w:rFonts w:ascii="Trebuchet MS" w:hAnsi="Trebuchet MS" w:cs="Arial"/>
      <w:b/>
      <w:bCs/>
      <w:sz w:val="24"/>
      <w:szCs w:val="24"/>
      <w:lang w:val="en-US" w:eastAsia="en-US" w:bidi="ar-SA"/>
    </w:rPr>
  </w:style>
  <w:style w:type="paragraph" w:customStyle="1" w:styleId="hyrje">
    <w:name w:val="hyrje"/>
    <w:basedOn w:val="Heading1"/>
    <w:rsid w:val="003540BF"/>
    <w:pPr>
      <w:pageBreakBefore/>
      <w:numPr>
        <w:numId w:val="16"/>
      </w:numPr>
      <w:spacing w:before="360" w:after="360"/>
      <w:jc w:val="both"/>
    </w:pPr>
    <w:rPr>
      <w:rFonts w:ascii="Trebuchet MS" w:eastAsia="Times New Roman" w:hAnsi="Trebuchet MS"/>
      <w:sz w:val="36"/>
      <w:szCs w:val="36"/>
    </w:rPr>
  </w:style>
  <w:style w:type="paragraph" w:customStyle="1" w:styleId="Level11">
    <w:name w:val="Level 1.1"/>
    <w:basedOn w:val="Normal"/>
    <w:rsid w:val="003540BF"/>
    <w:pPr>
      <w:keepLines/>
      <w:tabs>
        <w:tab w:val="left" w:pos="1440"/>
        <w:tab w:val="left" w:pos="2304"/>
      </w:tabs>
      <w:spacing w:after="288"/>
      <w:jc w:val="both"/>
    </w:pPr>
    <w:rPr>
      <w:kern w:val="28"/>
      <w:szCs w:val="20"/>
      <w:lang w:val="en-GB"/>
    </w:rPr>
  </w:style>
  <w:style w:type="paragraph" w:customStyle="1" w:styleId="Listbullet">
    <w:name w:val="List bullet"/>
    <w:basedOn w:val="Normal"/>
    <w:rsid w:val="003540BF"/>
    <w:pPr>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3540BF"/>
    <w:rPr>
      <w:rFonts w:ascii="Trebuchet MS" w:hAnsi="Trebuchet MS"/>
      <w:sz w:val="22"/>
      <w:szCs w:val="22"/>
      <w:lang w:val="en-US" w:eastAsia="en-US" w:bidi="ar-SA"/>
    </w:rPr>
  </w:style>
  <w:style w:type="character" w:customStyle="1" w:styleId="ListBulletCharChar">
    <w:name w:val="List Bullet Char Char"/>
    <w:basedOn w:val="DefaultParagraphFont"/>
    <w:rsid w:val="003540BF"/>
    <w:rPr>
      <w:rFonts w:ascii="Trebuchet MS" w:hAnsi="Trebuchet MS"/>
      <w:sz w:val="22"/>
      <w:szCs w:val="22"/>
      <w:lang w:val="en-US" w:eastAsia="en-US" w:bidi="ar-SA"/>
    </w:rPr>
  </w:style>
  <w:style w:type="paragraph" w:customStyle="1" w:styleId="listmenumra">
    <w:name w:val="list me numra"/>
    <w:basedOn w:val="ListBullet2"/>
    <w:rsid w:val="003540BF"/>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3540BF"/>
    <w:rPr>
      <w:rFonts w:ascii="Trebuchet MS" w:hAnsi="Trebuchet MS"/>
      <w:sz w:val="22"/>
      <w:szCs w:val="22"/>
      <w:lang w:val="en-US" w:eastAsia="en-US" w:bidi="ar-SA"/>
    </w:rPr>
  </w:style>
  <w:style w:type="paragraph" w:customStyle="1" w:styleId="para">
    <w:name w:val="para"/>
    <w:basedOn w:val="Normal"/>
    <w:rsid w:val="003540BF"/>
    <w:pPr>
      <w:spacing w:before="120" w:after="240"/>
      <w:jc w:val="both"/>
    </w:pPr>
    <w:rPr>
      <w:rFonts w:ascii="Trebuchet MS" w:hAnsi="Trebuchet MS"/>
      <w:sz w:val="22"/>
      <w:szCs w:val="22"/>
    </w:rPr>
  </w:style>
  <w:style w:type="character" w:customStyle="1" w:styleId="paraChar">
    <w:name w:val="para Char"/>
    <w:basedOn w:val="DefaultParagraphFont"/>
    <w:rsid w:val="003540BF"/>
    <w:rPr>
      <w:rFonts w:ascii="Arial" w:hAnsi="Arial"/>
      <w:sz w:val="22"/>
      <w:szCs w:val="24"/>
      <w:lang w:val="en-US" w:eastAsia="en-US" w:bidi="ar-SA"/>
    </w:rPr>
  </w:style>
  <w:style w:type="paragraph" w:customStyle="1" w:styleId="ParagraphNumbering">
    <w:name w:val="Paragraph Numbering"/>
    <w:basedOn w:val="Normal"/>
    <w:rsid w:val="003540BF"/>
    <w:pPr>
      <w:tabs>
        <w:tab w:val="num" w:pos="720"/>
      </w:tabs>
      <w:spacing w:after="240"/>
      <w:ind w:left="720" w:hanging="720"/>
      <w:jc w:val="both"/>
    </w:pPr>
    <w:rPr>
      <w:szCs w:val="22"/>
    </w:rPr>
  </w:style>
  <w:style w:type="paragraph" w:customStyle="1" w:styleId="para-indent">
    <w:name w:val="para-indent"/>
    <w:basedOn w:val="para"/>
    <w:rsid w:val="003540BF"/>
    <w:pPr>
      <w:ind w:left="720"/>
    </w:pPr>
  </w:style>
  <w:style w:type="paragraph" w:customStyle="1" w:styleId="Section">
    <w:name w:val="Section"/>
    <w:rsid w:val="003540BF"/>
    <w:rPr>
      <w:rFonts w:ascii="Arial" w:hAnsi="Arial" w:cs="Arial"/>
      <w:bCs/>
      <w:kern w:val="32"/>
      <w:sz w:val="48"/>
      <w:szCs w:val="32"/>
      <w:lang w:val="en-US" w:eastAsia="en-US"/>
    </w:rPr>
  </w:style>
  <w:style w:type="paragraph" w:customStyle="1" w:styleId="SectionNUM">
    <w:name w:val="Section NUM"/>
    <w:next w:val="Heading1"/>
    <w:rsid w:val="003540BF"/>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3540BF"/>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3540BF"/>
    <w:rPr>
      <w:rFonts w:ascii="Trebuchet MS" w:hAnsi="Trebuchet MS"/>
      <w:sz w:val="18"/>
      <w:szCs w:val="18"/>
      <w:lang w:val="en-US" w:eastAsia="en-US" w:bidi="ar-SA"/>
    </w:rPr>
  </w:style>
  <w:style w:type="paragraph" w:customStyle="1" w:styleId="sub-list">
    <w:name w:val="sub-list"/>
    <w:rsid w:val="003540BF"/>
    <w:pPr>
      <w:spacing w:before="60" w:after="120"/>
    </w:pPr>
    <w:rPr>
      <w:rFonts w:ascii="Arial" w:hAnsi="Arial"/>
      <w:sz w:val="22"/>
      <w:szCs w:val="24"/>
      <w:lang w:val="en-US" w:eastAsia="en-US"/>
    </w:rPr>
  </w:style>
  <w:style w:type="paragraph" w:customStyle="1" w:styleId="tabela">
    <w:name w:val="tabela"/>
    <w:basedOn w:val="Normal"/>
    <w:rsid w:val="003540BF"/>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3540BF"/>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3540BF"/>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3540BF"/>
    <w:pPr>
      <w:spacing w:before="40" w:after="40"/>
      <w:jc w:val="both"/>
    </w:pPr>
    <w:rPr>
      <w:rFonts w:ascii="Trebuchet MS" w:hAnsi="Trebuchet MS"/>
      <w:sz w:val="18"/>
      <w:szCs w:val="22"/>
      <w:lang w:val="it-IT"/>
    </w:rPr>
  </w:style>
  <w:style w:type="paragraph" w:customStyle="1" w:styleId="xl46">
    <w:name w:val="xl46"/>
    <w:basedOn w:val="Normal"/>
    <w:rsid w:val="003540BF"/>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3540BF"/>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3540BF"/>
    <w:pPr>
      <w:spacing w:before="100" w:beforeAutospacing="1" w:after="100" w:afterAutospacing="1"/>
    </w:pPr>
    <w:rPr>
      <w:rFonts w:ascii="Bookman Old Style" w:hAnsi="Bookman Old Style"/>
      <w:lang w:val="en-GB" w:eastAsia="en-GB"/>
    </w:rPr>
  </w:style>
  <w:style w:type="paragraph" w:customStyle="1" w:styleId="xl25">
    <w:name w:val="xl25"/>
    <w:basedOn w:val="Normal"/>
    <w:rsid w:val="003540BF"/>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3540B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3540B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3540B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VENDOSIChar">
    <w:name w:val="VENDOSI Char"/>
    <w:basedOn w:val="DefaultParagraphFont"/>
    <w:link w:val="VENDOSI"/>
    <w:rsid w:val="001A4120"/>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443</Words>
  <Characters>2531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2969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dc:creator>
  <cp:keywords/>
  <dc:description/>
  <cp:lastModifiedBy>Inida Noga</cp:lastModifiedBy>
  <cp:revision>2</cp:revision>
  <dcterms:created xsi:type="dcterms:W3CDTF">2019-03-16T18:37:00Z</dcterms:created>
  <dcterms:modified xsi:type="dcterms:W3CDTF">2019-03-16T18:37:00Z</dcterms:modified>
</cp:coreProperties>
</file>