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08F" w:rsidRPr="0036414E" w:rsidRDefault="00EB708F" w:rsidP="00EB708F">
      <w:pPr>
        <w:pStyle w:val="Akti"/>
        <w:rPr>
          <w:sz w:val="21"/>
          <w:szCs w:val="21"/>
        </w:rPr>
      </w:pPr>
      <w:bookmarkStart w:id="0" w:name="_GoBack"/>
      <w:bookmarkEnd w:id="0"/>
      <w:r w:rsidRPr="0036414E">
        <w:rPr>
          <w:sz w:val="21"/>
          <w:szCs w:val="21"/>
        </w:rPr>
        <w:t>Vendim</w:t>
      </w:r>
    </w:p>
    <w:p w:rsidR="00EB708F" w:rsidRPr="0036414E" w:rsidRDefault="00EB708F" w:rsidP="00EB708F">
      <w:pPr>
        <w:pStyle w:val="NumriData"/>
        <w:rPr>
          <w:sz w:val="21"/>
          <w:szCs w:val="21"/>
        </w:rPr>
      </w:pPr>
      <w:r w:rsidRPr="0036414E">
        <w:rPr>
          <w:sz w:val="21"/>
          <w:szCs w:val="21"/>
        </w:rPr>
        <w:t>Nr.367, datë 27.3.2008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</w:p>
    <w:p w:rsidR="00EB708F" w:rsidRPr="0036414E" w:rsidRDefault="00EB708F" w:rsidP="00EB708F">
      <w:pPr>
        <w:pStyle w:val="Titulli"/>
        <w:rPr>
          <w:sz w:val="21"/>
          <w:szCs w:val="21"/>
        </w:rPr>
      </w:pPr>
      <w:r w:rsidRPr="0036414E">
        <w:rPr>
          <w:sz w:val="21"/>
          <w:szCs w:val="21"/>
        </w:rPr>
        <w:t xml:space="preserve">Për MIRATIMIN e listës paraprake të pronave të paluajtshme publike, shtetërore, që transferohen, në pronësi ose </w:t>
      </w:r>
      <w:r>
        <w:rPr>
          <w:sz w:val="21"/>
          <w:szCs w:val="21"/>
        </w:rPr>
        <w:t>në përdorim, të komunës Zharrëz</w:t>
      </w:r>
      <w:r w:rsidRPr="0036414E">
        <w:rPr>
          <w:sz w:val="21"/>
          <w:szCs w:val="21"/>
        </w:rPr>
        <w:t xml:space="preserve"> të qarkut të fierit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</w:p>
    <w:p w:rsidR="00EB708F" w:rsidRPr="0036414E" w:rsidRDefault="00EB708F" w:rsidP="00EB708F">
      <w:pPr>
        <w:pStyle w:val="BazLigjPropozues"/>
        <w:rPr>
          <w:sz w:val="21"/>
          <w:szCs w:val="21"/>
        </w:rPr>
      </w:pPr>
      <w:r w:rsidRPr="0036414E">
        <w:rPr>
          <w:sz w:val="21"/>
          <w:szCs w:val="21"/>
        </w:rPr>
        <w:t>Në mbështetje të nenit 100 të Kushtetutës dhe të neneve 2,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</w:p>
    <w:p w:rsidR="00EB708F" w:rsidRPr="0036414E" w:rsidRDefault="00EB708F" w:rsidP="00EB708F">
      <w:pPr>
        <w:pStyle w:val="VENDOSI"/>
        <w:rPr>
          <w:sz w:val="21"/>
          <w:szCs w:val="21"/>
        </w:rPr>
      </w:pPr>
      <w:r w:rsidRPr="0036414E">
        <w:rPr>
          <w:sz w:val="21"/>
          <w:szCs w:val="21"/>
        </w:rPr>
        <w:t>Vendosi: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</w:p>
    <w:p w:rsidR="00EB708F" w:rsidRPr="0036414E" w:rsidRDefault="00EB708F" w:rsidP="00EB708F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 xml:space="preserve">1. Miratimin e listës paraprake të pronave të paluajtshme publike, shtetërore, që transferohen, në pronësi ose </w:t>
      </w:r>
      <w:r>
        <w:rPr>
          <w:sz w:val="21"/>
          <w:szCs w:val="21"/>
        </w:rPr>
        <w:t>në përdorim, të komunës Zharrëz</w:t>
      </w:r>
      <w:r w:rsidRPr="0036414E">
        <w:rPr>
          <w:sz w:val="21"/>
          <w:szCs w:val="21"/>
        </w:rPr>
        <w:t xml:space="preserve"> të qarkut të Fierit, sipas lidhjes 1, e cila i bashkëlidhet këtij vendimi.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Lista paraprake, sipas kërkesave të këshillit të kësaj komune, është pjesë e listës së inventarit të pronave të paluajtshme publike, shtetëror</w:t>
      </w:r>
      <w:r>
        <w:rPr>
          <w:sz w:val="21"/>
          <w:szCs w:val="21"/>
        </w:rPr>
        <w:t>e, që janë brenda juridiksionit territorial dhe administrativ të komunës Zharrëz</w:t>
      </w:r>
      <w:r w:rsidRPr="0036414E">
        <w:rPr>
          <w:sz w:val="21"/>
          <w:szCs w:val="21"/>
        </w:rPr>
        <w:t xml:space="preserve"> të qarkut të Fierit, miratuar me vendimin nr.562, datë 16.8.2006 të Këshillit të Ministrave “Për miratimin e listës së inventarit të pronave të paluajtshm</w:t>
      </w:r>
      <w:r>
        <w:rPr>
          <w:sz w:val="21"/>
          <w:szCs w:val="21"/>
        </w:rPr>
        <w:t>e shtetërore në komunën Zharrëz</w:t>
      </w:r>
      <w:r w:rsidRPr="0036414E">
        <w:rPr>
          <w:sz w:val="21"/>
          <w:szCs w:val="21"/>
        </w:rPr>
        <w:t xml:space="preserve"> të qarkut të Fierit”.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2. Ngarkohen Ministria e Brendshme dhe komuna Zharrëz për zbatimin e këtij vendimi.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Ky vendim hyn në fuqi pas botimit në Fletoren Zyrtare.</w:t>
      </w:r>
    </w:p>
    <w:p w:rsidR="00EB708F" w:rsidRPr="0036414E" w:rsidRDefault="00EB708F" w:rsidP="00EB708F">
      <w:pPr>
        <w:pStyle w:val="Paragrafi"/>
        <w:rPr>
          <w:sz w:val="21"/>
          <w:szCs w:val="21"/>
        </w:rPr>
      </w:pPr>
    </w:p>
    <w:p w:rsidR="00EB708F" w:rsidRPr="00EB708F" w:rsidRDefault="00EB708F" w:rsidP="00EB708F">
      <w:pPr>
        <w:pStyle w:val="Autoriteti"/>
        <w:rPr>
          <w:sz w:val="21"/>
          <w:szCs w:val="21"/>
          <w:lang w:val="it-IT"/>
        </w:rPr>
      </w:pPr>
      <w:r w:rsidRPr="00EB708F">
        <w:rPr>
          <w:sz w:val="21"/>
          <w:szCs w:val="21"/>
          <w:lang w:val="it-IT"/>
        </w:rPr>
        <w:t>KRYEMINISTRI</w:t>
      </w:r>
    </w:p>
    <w:p w:rsidR="00EB708F" w:rsidRPr="00EB708F" w:rsidRDefault="00EB708F" w:rsidP="00EB708F">
      <w:pPr>
        <w:pStyle w:val="AutoritetiEmer"/>
        <w:rPr>
          <w:sz w:val="21"/>
          <w:szCs w:val="21"/>
          <w:lang w:val="it-IT"/>
        </w:rPr>
      </w:pPr>
      <w:r w:rsidRPr="00EB708F">
        <w:rPr>
          <w:sz w:val="21"/>
          <w:szCs w:val="21"/>
          <w:lang w:val="it-IT"/>
        </w:rPr>
        <w:t>Sali Berisha</w:t>
      </w:r>
    </w:p>
    <w:p w:rsidR="00EB708F" w:rsidRPr="0036414E" w:rsidRDefault="00EB708F" w:rsidP="00EB708F">
      <w:pPr>
        <w:pStyle w:val="Paragrafi"/>
        <w:rPr>
          <w:sz w:val="21"/>
          <w:szCs w:val="21"/>
          <w:lang w:val="it-IT"/>
        </w:rPr>
      </w:pPr>
    </w:p>
    <w:p w:rsidR="00EB708F" w:rsidRPr="0036414E" w:rsidRDefault="00EB708F" w:rsidP="00EB708F">
      <w:pPr>
        <w:pStyle w:val="Paragrafi"/>
        <w:rPr>
          <w:sz w:val="21"/>
          <w:szCs w:val="21"/>
          <w:lang w:val="it-IT"/>
        </w:rPr>
      </w:pPr>
    </w:p>
    <w:p w:rsidR="00EB708F" w:rsidRPr="0036414E" w:rsidRDefault="00EB708F" w:rsidP="00EB708F">
      <w:pPr>
        <w:pStyle w:val="Paragrafi"/>
        <w:rPr>
          <w:sz w:val="21"/>
          <w:szCs w:val="21"/>
          <w:lang w:val="it-IT"/>
        </w:rPr>
      </w:pPr>
    </w:p>
    <w:p w:rsidR="00EB708F" w:rsidRPr="00EB708F" w:rsidRDefault="00EB708F" w:rsidP="00EB708F">
      <w:pPr>
        <w:pStyle w:val="Paragrafi"/>
      </w:pPr>
      <w:r w:rsidRPr="00EB708F">
        <w:t>Komuna: Zharrëz</w:t>
      </w:r>
      <w:r w:rsidRPr="00EB708F">
        <w:tab/>
      </w:r>
      <w:r w:rsidRPr="00EB708F">
        <w:tab/>
      </w:r>
      <w:r w:rsidRPr="00EB708F">
        <w:tab/>
      </w:r>
      <w:r w:rsidRPr="00EB708F">
        <w:tab/>
      </w:r>
      <w:r w:rsidRPr="00EB708F">
        <w:tab/>
      </w:r>
      <w:r w:rsidRPr="00EB708F">
        <w:tab/>
      </w:r>
      <w:r w:rsidRPr="00EB708F">
        <w:tab/>
        <w:t>Lidhja 1</w:t>
      </w:r>
    </w:p>
    <w:p w:rsidR="00EB708F" w:rsidRPr="0036414E" w:rsidRDefault="00EB708F" w:rsidP="00EB708F">
      <w:pPr>
        <w:pStyle w:val="Paragrafi"/>
        <w:rPr>
          <w:b/>
          <w:sz w:val="21"/>
          <w:szCs w:val="21"/>
          <w:lang w:val="it-IT"/>
        </w:rPr>
      </w:pPr>
    </w:p>
    <w:tbl>
      <w:tblPr>
        <w:tblStyle w:val="TitulliTitul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5400"/>
        <w:gridCol w:w="1439"/>
      </w:tblGrid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Numri rendor i pronës në listën e inventarit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Fusha e përdorimit të pronës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Lloji i transferimit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1-7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realizimin e programeve arsimore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14-18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realizimin e funksioneve në shëndetin publik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8-13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realizimin e veprimtarive social-kulturore e sportive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19-23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Varreza publike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53-62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Troje të lira dhe hapësira publike të pazëna ndërmjet ndërtesave ose objekteve të çdo lloji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përdorim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89-98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Infrastrukturë (rrugë vendore)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63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në fushën e shërbimit social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100,101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ushtrimin e funksioneve në fushën e furnizimit me ujë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24-52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  <w:lang w:val="es-CL"/>
              </w:rPr>
            </w:pPr>
            <w:r w:rsidRPr="00EB708F">
              <w:rPr>
                <w:caps w:val="0"/>
                <w:sz w:val="21"/>
                <w:lang w:val="es-CL"/>
              </w:rPr>
              <w:t>Prona që përdoren në fushën e mbrojtjes civile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75,78,81,83,85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ushtrimin e funksioneve në fushën e bujqësisë dhe të ushqimit (toka produktive)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përdorim</w:t>
            </w:r>
          </w:p>
        </w:tc>
      </w:tr>
      <w:tr w:rsidR="00EB708F" w:rsidRPr="00EB708F">
        <w:tc>
          <w:tcPr>
            <w:tcW w:w="2448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76,77,79,80,82,84,86,87,88,124,127,132,135,140,141,158,160,163,177</w:t>
            </w:r>
          </w:p>
        </w:tc>
        <w:tc>
          <w:tcPr>
            <w:tcW w:w="5400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Prona që përdoren për ushtrimin e funksioneve në fushën e bujqësisë dhe të ushqimit (kanale të treta dhe toka joproduktive)</w:t>
            </w:r>
          </w:p>
        </w:tc>
        <w:tc>
          <w:tcPr>
            <w:tcW w:w="1439" w:type="dxa"/>
          </w:tcPr>
          <w:p w:rsidR="00EB708F" w:rsidRPr="00EB708F" w:rsidRDefault="00EB708F" w:rsidP="00EB708F">
            <w:pPr>
              <w:pStyle w:val="Tabele"/>
              <w:rPr>
                <w:caps w:val="0"/>
                <w:sz w:val="21"/>
              </w:rPr>
            </w:pPr>
            <w:r w:rsidRPr="00EB708F">
              <w:rPr>
                <w:caps w:val="0"/>
                <w:sz w:val="21"/>
              </w:rPr>
              <w:t>Në pronësi</w:t>
            </w:r>
          </w:p>
        </w:tc>
      </w:tr>
    </w:tbl>
    <w:p w:rsidR="00EB708F" w:rsidRPr="0036414E" w:rsidRDefault="00EB708F" w:rsidP="00EB708F">
      <w:pPr>
        <w:pStyle w:val="Paragrafi"/>
      </w:pPr>
    </w:p>
    <w:sectPr w:rsidR="00EB708F" w:rsidRPr="0036414E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708F"/>
    <w:rsid w:val="000178C2"/>
    <w:rsid w:val="000A780A"/>
    <w:rsid w:val="00143799"/>
    <w:rsid w:val="00211EE2"/>
    <w:rsid w:val="002B089D"/>
    <w:rsid w:val="003218C2"/>
    <w:rsid w:val="003540BF"/>
    <w:rsid w:val="003B3DD8"/>
    <w:rsid w:val="004C3478"/>
    <w:rsid w:val="00505A2E"/>
    <w:rsid w:val="005C7CDE"/>
    <w:rsid w:val="00626521"/>
    <w:rsid w:val="0089093A"/>
    <w:rsid w:val="009723D5"/>
    <w:rsid w:val="009C7562"/>
    <w:rsid w:val="00BD1D25"/>
    <w:rsid w:val="00BF58DD"/>
    <w:rsid w:val="00C84B66"/>
    <w:rsid w:val="00EB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88F264-C527-472B-A696-7DBC1A07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08F"/>
    <w:rPr>
      <w:sz w:val="24"/>
      <w:szCs w:val="24"/>
      <w:lang w:val="en-US" w:eastAsia="tr-TR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626521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0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EB708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2019-03-16T18:41:00Z</dcterms:created>
  <dcterms:modified xsi:type="dcterms:W3CDTF">2019-03-16T18:41:00Z</dcterms:modified>
</cp:coreProperties>
</file>