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14A" w:rsidRDefault="00ED614A" w:rsidP="00ED614A">
      <w:pPr>
        <w:pStyle w:val="Akti"/>
        <w:rPr>
          <w:rStyle w:val="AktiChar"/>
        </w:rPr>
      </w:pPr>
      <w:bookmarkStart w:id="0" w:name="_GoBack"/>
      <w:bookmarkEnd w:id="0"/>
      <w:r w:rsidRPr="00BA144C">
        <w:rPr>
          <w:rStyle w:val="AktiChar"/>
        </w:rPr>
        <w:t>VENDIM</w:t>
      </w:r>
    </w:p>
    <w:p w:rsidR="00ED614A" w:rsidRPr="00DD1F67" w:rsidRDefault="00ED614A" w:rsidP="00ED614A">
      <w:pPr>
        <w:pStyle w:val="NumriData"/>
      </w:pPr>
      <w:r w:rsidRPr="00DD1F67">
        <w:t>Nr.381, datë 27.3.200</w:t>
      </w:r>
      <w:r>
        <w:t>8</w:t>
      </w:r>
    </w:p>
    <w:p w:rsidR="00ED614A" w:rsidRPr="00DD1F67" w:rsidRDefault="00ED614A" w:rsidP="00ED614A">
      <w:pPr>
        <w:pStyle w:val="Paragrafi"/>
        <w:rPr>
          <w:lang w:val="de-DE"/>
        </w:rPr>
      </w:pPr>
    </w:p>
    <w:p w:rsidR="00ED614A" w:rsidRPr="00EC0965" w:rsidRDefault="00ED614A" w:rsidP="00ED614A">
      <w:pPr>
        <w:pStyle w:val="Titulli"/>
        <w:rPr>
          <w:lang w:val="de-DE"/>
        </w:rPr>
      </w:pPr>
      <w:r w:rsidRPr="00EC0965">
        <w:rPr>
          <w:lang w:val="de-DE"/>
        </w:rPr>
        <w:t>PËR MIRATIMIN E LISTËS PËRFUNDIMTARE TË PRONAVE, PYJE DHE KULLOTA, QË DO TË TRANSFEROHEN NË PRONËSI TË NJËSISË S</w:t>
      </w:r>
      <w:r>
        <w:rPr>
          <w:lang w:val="de-DE"/>
        </w:rPr>
        <w:t>ë</w:t>
      </w:r>
      <w:r w:rsidRPr="00EC0965">
        <w:rPr>
          <w:lang w:val="de-DE"/>
        </w:rPr>
        <w:t xml:space="preserve"> QEVERISJES VENDORE, KOMUNA SELITË, TË QARKUT TË FIERIT </w:t>
      </w:r>
    </w:p>
    <w:p w:rsidR="00ED614A" w:rsidRPr="00DD1F67" w:rsidRDefault="00ED614A" w:rsidP="00ED614A">
      <w:pPr>
        <w:pStyle w:val="Paragrafi"/>
        <w:rPr>
          <w:lang w:val="de-DE"/>
        </w:rPr>
      </w:pPr>
    </w:p>
    <w:p w:rsidR="00ED614A" w:rsidRPr="00EC0965" w:rsidRDefault="00ED614A" w:rsidP="00ED614A">
      <w:pPr>
        <w:pStyle w:val="BazLigjPropozues"/>
        <w:rPr>
          <w:lang w:val="de-DE"/>
        </w:rPr>
      </w:pPr>
      <w:r w:rsidRPr="00EC0965">
        <w:rPr>
          <w:lang w:val="de-DE"/>
        </w:rPr>
        <w:t>Në mbështetje të nenit 100 të Kushtetutë</w:t>
      </w:r>
      <w:r>
        <w:rPr>
          <w:lang w:val="de-DE"/>
        </w:rPr>
        <w:t>s, të neneve 2, 3 e 17</w:t>
      </w:r>
      <w:r w:rsidRPr="00EC0965">
        <w:rPr>
          <w:lang w:val="de-DE"/>
        </w:rPr>
        <w:t xml:space="preserve"> të ligjit nr.8744, datë 22.2.2001, “Për transferimin e pronave të paluajtshme publike të shtetit në njësitë e qeverisjes vendore”, të ndryshuar, dhe të n</w:t>
      </w:r>
      <w:r>
        <w:rPr>
          <w:lang w:val="de-DE"/>
        </w:rPr>
        <w:t>enit 23 të ligjit nr.9385, datë</w:t>
      </w:r>
      <w:r w:rsidRPr="00EC0965">
        <w:rPr>
          <w:lang w:val="de-DE"/>
        </w:rPr>
        <w:t xml:space="preserve"> 4.5.2005, “Për pyjet dhe shërbimin pyjor”, të ndryshuar, me propozimin e Ministrit të Mjedisit, Pyjeve dhe Administrimit të Ujërave dhe të Ministrit të Brendshëm, Këshilli i Ministrave </w:t>
      </w:r>
    </w:p>
    <w:p w:rsidR="00ED614A" w:rsidRPr="00666BBA" w:rsidRDefault="00ED614A" w:rsidP="00ED614A">
      <w:pPr>
        <w:pStyle w:val="Paragrafi"/>
        <w:rPr>
          <w:lang w:val="de-DE"/>
        </w:rPr>
      </w:pPr>
    </w:p>
    <w:p w:rsidR="00ED614A" w:rsidRPr="00EC0965" w:rsidRDefault="00ED614A" w:rsidP="00ED614A">
      <w:pPr>
        <w:pStyle w:val="VENDOSI"/>
        <w:rPr>
          <w:lang w:val="de-DE"/>
        </w:rPr>
      </w:pPr>
      <w:r w:rsidRPr="00EC0965">
        <w:rPr>
          <w:lang w:val="de-DE"/>
        </w:rPr>
        <w:t>VENDOSI:</w:t>
      </w:r>
    </w:p>
    <w:p w:rsidR="00ED614A" w:rsidRPr="00666BBA" w:rsidRDefault="00ED614A" w:rsidP="00ED614A">
      <w:pPr>
        <w:pStyle w:val="Paragrafi"/>
        <w:rPr>
          <w:lang w:val="de-DE"/>
        </w:rPr>
      </w:pPr>
      <w:r w:rsidRPr="00666BBA">
        <w:rPr>
          <w:lang w:val="de-DE"/>
        </w:rPr>
        <w:t xml:space="preserve"> </w:t>
      </w:r>
    </w:p>
    <w:p w:rsidR="00ED614A" w:rsidRPr="00666BBA" w:rsidRDefault="00ED614A" w:rsidP="00ED614A">
      <w:pPr>
        <w:pStyle w:val="Paragrafi"/>
        <w:rPr>
          <w:lang w:val="de-DE"/>
        </w:rPr>
      </w:pPr>
      <w:r w:rsidRPr="00666BBA">
        <w:rPr>
          <w:lang w:val="de-DE"/>
        </w:rPr>
        <w:t>1. Miratimin e listës përfundimtare të pronave të paluajtshme pu</w:t>
      </w:r>
      <w:r>
        <w:rPr>
          <w:lang w:val="de-DE"/>
        </w:rPr>
        <w:t>blike, pyje dhe kullota, që janë</w:t>
      </w:r>
      <w:r w:rsidRPr="00666BBA">
        <w:rPr>
          <w:lang w:val="de-DE"/>
        </w:rPr>
        <w:t xml:space="preserve"> në juridiksionin</w:t>
      </w:r>
      <w:r>
        <w:rPr>
          <w:lang w:val="de-DE"/>
        </w:rPr>
        <w:t>, territorial dhe administrativ</w:t>
      </w:r>
      <w:r w:rsidRPr="00666BBA">
        <w:rPr>
          <w:lang w:val="de-DE"/>
        </w:rPr>
        <w:t xml:space="preserve"> të njësisë së qeverisjes vendore, komuna Selitë, të qarkut të Fierit, që do t’i transferohen në pronësi kësaj njësie. </w:t>
      </w:r>
    </w:p>
    <w:p w:rsidR="00ED614A" w:rsidRPr="00666BBA" w:rsidRDefault="00ED614A" w:rsidP="00ED614A">
      <w:pPr>
        <w:pStyle w:val="Paragrafi"/>
        <w:rPr>
          <w:lang w:val="de-DE"/>
        </w:rPr>
      </w:pPr>
      <w:r w:rsidRPr="00666BBA">
        <w:rPr>
          <w:lang w:val="de-DE"/>
        </w:rPr>
        <w:t xml:space="preserve">2. Lista përfundimtare e pronave të paluajtshme, pyje dhe kullota, me 3 (tre) fletë, që përfundon me numrin rendor 100 (njëqind), dhe lidhja 1 i bashkëlidhen këtij vendimi dhe janë pjesë përbërëse e tij. </w:t>
      </w:r>
    </w:p>
    <w:p w:rsidR="00ED614A" w:rsidRPr="00666BBA" w:rsidRDefault="00ED614A" w:rsidP="00ED614A">
      <w:pPr>
        <w:pStyle w:val="Paragrafi"/>
        <w:rPr>
          <w:lang w:val="de-DE"/>
        </w:rPr>
      </w:pPr>
      <w:r w:rsidRPr="00666BBA">
        <w:rPr>
          <w:lang w:val="de-DE"/>
        </w:rPr>
        <w:t xml:space="preserve">3. Ngarkohen Ministria e Brendshme, Ministria e Mjedisit, Pyjeve dhe Administrimit të Ujërave, kryeregjistruesi i Pasurive të Paluajtshme të Republikës së Shqipërisë dhe komuna Selitë për zbatimin e këtij vendimi. </w:t>
      </w:r>
    </w:p>
    <w:p w:rsidR="00ED614A" w:rsidRPr="00666BBA" w:rsidRDefault="00ED614A" w:rsidP="00ED614A">
      <w:pPr>
        <w:pStyle w:val="Paragrafi"/>
        <w:rPr>
          <w:lang w:val="de-DE"/>
        </w:rPr>
      </w:pPr>
      <w:r w:rsidRPr="00666BBA">
        <w:rPr>
          <w:lang w:val="de-DE"/>
        </w:rPr>
        <w:t xml:space="preserve">Ky vendim hyn në fuqi pas botimit në Fletoren Zyrtare. </w:t>
      </w:r>
    </w:p>
    <w:p w:rsidR="00ED614A" w:rsidRPr="00666BB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Autoriteti"/>
      </w:pPr>
      <w:r>
        <w:t>Kryeministri</w:t>
      </w:r>
    </w:p>
    <w:p w:rsidR="00ED614A" w:rsidRDefault="00ED614A" w:rsidP="00ED614A">
      <w:pPr>
        <w:pStyle w:val="AutoritetiEmer"/>
      </w:pPr>
      <w:r>
        <w:t>Sali Berisha</w:t>
      </w:r>
    </w:p>
    <w:p w:rsidR="00ED614A" w:rsidRDefault="00ED614A" w:rsidP="00ED614A">
      <w:pPr>
        <w:pStyle w:val="Paragrafi"/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  <w:sectPr w:rsidR="00ED614A" w:rsidSect="00ED614A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2443"/>
          <w:cols w:space="720"/>
          <w:docGrid w:linePitch="360"/>
        </w:sectPr>
      </w:pPr>
    </w:p>
    <w:tbl>
      <w:tblPr>
        <w:tblW w:w="13857" w:type="dxa"/>
        <w:tblInd w:w="89" w:type="dxa"/>
        <w:tblLook w:val="0000" w:firstRow="0" w:lastRow="0" w:firstColumn="0" w:lastColumn="0" w:noHBand="0" w:noVBand="0"/>
      </w:tblPr>
      <w:tblGrid>
        <w:gridCol w:w="553"/>
        <w:gridCol w:w="730"/>
        <w:gridCol w:w="1540"/>
        <w:gridCol w:w="2442"/>
        <w:gridCol w:w="689"/>
        <w:gridCol w:w="1392"/>
        <w:gridCol w:w="857"/>
        <w:gridCol w:w="1606"/>
        <w:gridCol w:w="1649"/>
        <w:gridCol w:w="1371"/>
        <w:gridCol w:w="1028"/>
      </w:tblGrid>
      <w:tr w:rsidR="00ED614A" w:rsidRPr="004272B3">
        <w:trPr>
          <w:trHeight w:val="534"/>
        </w:trPr>
        <w:tc>
          <w:tcPr>
            <w:tcW w:w="1385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</w:pPr>
            <w:r w:rsidRPr="004272B3">
              <w:lastRenderedPageBreak/>
              <w:t>2.</w:t>
            </w:r>
            <w:r>
              <w:t xml:space="preserve"> </w:t>
            </w:r>
            <w:r w:rsidRPr="004272B3">
              <w:t>FORMULAR</w:t>
            </w:r>
            <w:r>
              <w:t>Ë</w:t>
            </w:r>
            <w:r w:rsidRPr="004272B3">
              <w:t xml:space="preserve"> P</w:t>
            </w:r>
            <w:r>
              <w:t>Ë</w:t>
            </w:r>
            <w:r w:rsidRPr="004272B3">
              <w:t>R TRANSFERIMIN E PRONAVE T</w:t>
            </w:r>
            <w:r>
              <w:t>Ë</w:t>
            </w:r>
            <w:r w:rsidRPr="004272B3">
              <w:t xml:space="preserve"> PALUAJTSHME SHTET</w:t>
            </w:r>
            <w:r>
              <w:t>Ë</w:t>
            </w:r>
            <w:r w:rsidRPr="004272B3">
              <w:t>RORE</w:t>
            </w:r>
          </w:p>
          <w:p w:rsidR="00ED614A" w:rsidRPr="00F671D1" w:rsidRDefault="00ED614A" w:rsidP="00ED614A">
            <w:pPr>
              <w:pStyle w:val="Tabele"/>
              <w:jc w:val="center"/>
            </w:pPr>
            <w:r>
              <w:t>(Mbë</w:t>
            </w:r>
            <w:r w:rsidRPr="00F671D1">
              <w:t>shtetur ne inventarizimin e pronave t</w:t>
            </w:r>
            <w:r>
              <w:t>ë</w:t>
            </w:r>
            <w:r w:rsidRPr="00F671D1">
              <w:t xml:space="preserve"> veçanta t</w:t>
            </w:r>
            <w:r>
              <w:t>ë</w:t>
            </w:r>
            <w:r w:rsidRPr="00F671D1">
              <w:t xml:space="preserve"> tipit kullota, livadhe, shk</w:t>
            </w:r>
            <w:r>
              <w:t>ë</w:t>
            </w:r>
            <w:r w:rsidRPr="00F671D1">
              <w:t>mbore etj</w:t>
            </w:r>
            <w:r>
              <w:t>.</w:t>
            </w:r>
            <w:r w:rsidRPr="00F671D1">
              <w:t>)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rPr>
                <w:iCs/>
              </w:rPr>
            </w:pPr>
            <w:r w:rsidRPr="004272B3">
              <w:rPr>
                <w:iCs/>
              </w:rPr>
              <w:t> 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bCs/>
                <w:iCs/>
              </w:rPr>
            </w:pPr>
            <w:r w:rsidRPr="004272B3">
              <w:rPr>
                <w:bCs/>
                <w:iCs/>
              </w:rPr>
              <w:t xml:space="preserve">Komuna:  </w:t>
            </w:r>
            <w:r w:rsidRPr="00A824CF">
              <w:rPr>
                <w:bCs/>
                <w:iCs/>
              </w:rPr>
              <w:t>Selitë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</w:tr>
      <w:tr w:rsidR="00ED614A" w:rsidRPr="00ED614A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  <w:rPr>
                <w:i/>
                <w:iCs/>
              </w:rPr>
            </w:pPr>
            <w:r w:rsidRPr="004272B3">
              <w:rPr>
                <w:i/>
                <w:iCs/>
              </w:rPr>
              <w:t> </w:t>
            </w:r>
          </w:p>
        </w:tc>
        <w:tc>
          <w:tcPr>
            <w:tcW w:w="4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ED614A" w:rsidRDefault="00ED614A" w:rsidP="00ED614A">
            <w:pPr>
              <w:pStyle w:val="Tabele"/>
              <w:jc w:val="center"/>
              <w:rPr>
                <w:bCs/>
              </w:rPr>
            </w:pPr>
            <w:r w:rsidRPr="00ED614A">
              <w:rPr>
                <w:bCs/>
              </w:rPr>
              <w:t>Fusha e përdorimit të pronës:  pyll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ED614A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ED614A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ED614A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ED614A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ED614A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614A" w:rsidRPr="00ED614A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ED614A" w:rsidRDefault="00ED614A" w:rsidP="00ED614A">
            <w:pPr>
              <w:pStyle w:val="Tabele"/>
              <w:jc w:val="center"/>
              <w:rPr>
                <w:i/>
                <w:iCs/>
              </w:rPr>
            </w:pPr>
          </w:p>
        </w:tc>
      </w:tr>
      <w:tr w:rsidR="00ED614A" w:rsidRPr="001B17C4">
        <w:trPr>
          <w:trHeight w:val="264"/>
        </w:trPr>
        <w:tc>
          <w:tcPr>
            <w:tcW w:w="5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ED614A" w:rsidRPr="004272B3" w:rsidRDefault="00ED614A" w:rsidP="00ED614A">
            <w:pPr>
              <w:pStyle w:val="Tabele"/>
              <w:jc w:val="center"/>
              <w:rPr>
                <w:bCs/>
                <w:iCs/>
              </w:rPr>
            </w:pPr>
            <w:r w:rsidRPr="004272B3">
              <w:rPr>
                <w:bCs/>
                <w:iCs/>
              </w:rPr>
              <w:t>Nr.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Inv.</w:t>
            </w:r>
            <w:r w:rsidRPr="004272B3">
              <w:rPr>
                <w:bCs/>
                <w:iCs/>
              </w:rPr>
              <w:t xml:space="preserve"> sipas VKM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AD465B" w:rsidRDefault="00ED614A" w:rsidP="00ED614A">
            <w:pPr>
              <w:pStyle w:val="Tabele"/>
              <w:jc w:val="center"/>
              <w:rPr>
                <w:bCs/>
                <w:iCs/>
              </w:rPr>
            </w:pPr>
            <w:r w:rsidRPr="00AD465B">
              <w:rPr>
                <w:bCs/>
                <w:iCs/>
              </w:rPr>
              <w:t>Emërtesa e  ekonomis</w:t>
            </w:r>
            <w:r>
              <w:rPr>
                <w:bCs/>
                <w:iCs/>
              </w:rPr>
              <w:t>ë</w:t>
            </w:r>
            <w:r w:rsidRPr="00AD465B">
              <w:rPr>
                <w:bCs/>
                <w:iCs/>
              </w:rPr>
              <w:t xml:space="preserve"> pyjore ose kullosore</w:t>
            </w:r>
          </w:p>
        </w:tc>
        <w:tc>
          <w:tcPr>
            <w:tcW w:w="24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AD465B" w:rsidRDefault="00ED614A" w:rsidP="00ED614A">
            <w:pPr>
              <w:pStyle w:val="Tabele"/>
              <w:jc w:val="center"/>
              <w:rPr>
                <w:bCs/>
                <w:iCs/>
              </w:rPr>
            </w:pPr>
            <w:r w:rsidRPr="00AD465B">
              <w:rPr>
                <w:bCs/>
                <w:iCs/>
              </w:rPr>
              <w:t>Emërtesa e ngastrës Vendodhja sipas em</w:t>
            </w:r>
            <w:r>
              <w:rPr>
                <w:bCs/>
                <w:iCs/>
              </w:rPr>
              <w:t>ë</w:t>
            </w:r>
            <w:r w:rsidRPr="00AD465B">
              <w:rPr>
                <w:bCs/>
                <w:iCs/>
              </w:rPr>
              <w:t>rtes</w:t>
            </w:r>
            <w:r>
              <w:rPr>
                <w:bCs/>
                <w:iCs/>
              </w:rPr>
              <w:t>ë</w:t>
            </w:r>
            <w:r w:rsidRPr="00AD465B">
              <w:rPr>
                <w:bCs/>
                <w:iCs/>
              </w:rPr>
              <w:t>s popullore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jc w:val="center"/>
              <w:rPr>
                <w:bCs/>
                <w:iCs/>
              </w:rPr>
            </w:pPr>
            <w:r w:rsidRPr="004272B3">
              <w:rPr>
                <w:bCs/>
                <w:iCs/>
              </w:rPr>
              <w:t>Nr. ngast</w:t>
            </w:r>
          </w:p>
        </w:tc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jc w:val="center"/>
              <w:rPr>
                <w:bCs/>
                <w:iCs/>
              </w:rPr>
            </w:pPr>
            <w:r w:rsidRPr="004272B3">
              <w:rPr>
                <w:bCs/>
                <w:iCs/>
              </w:rPr>
              <w:t>Destinacioni</w:t>
            </w: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jc w:val="center"/>
              <w:rPr>
                <w:bCs/>
                <w:iCs/>
              </w:rPr>
            </w:pPr>
            <w:r w:rsidRPr="004272B3">
              <w:rPr>
                <w:bCs/>
                <w:iCs/>
              </w:rPr>
              <w:t>Siperf ha</w:t>
            </w:r>
          </w:p>
        </w:tc>
        <w:tc>
          <w:tcPr>
            <w:tcW w:w="16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jc w:val="center"/>
              <w:rPr>
                <w:bCs/>
                <w:iCs/>
              </w:rPr>
            </w:pPr>
            <w:r w:rsidRPr="004272B3">
              <w:rPr>
                <w:bCs/>
                <w:iCs/>
              </w:rPr>
              <w:t>Funksioni p</w:t>
            </w:r>
            <w:r>
              <w:rPr>
                <w:bCs/>
                <w:iCs/>
              </w:rPr>
              <w:t>ë</w:t>
            </w:r>
            <w:r w:rsidRPr="004272B3">
              <w:rPr>
                <w:bCs/>
                <w:iCs/>
              </w:rPr>
              <w:t>r t</w:t>
            </w:r>
            <w:r>
              <w:rPr>
                <w:bCs/>
                <w:iCs/>
              </w:rPr>
              <w:t>ë</w:t>
            </w:r>
            <w:r w:rsidRPr="004272B3">
              <w:rPr>
                <w:bCs/>
                <w:iCs/>
              </w:rPr>
              <w:t xml:space="preserve"> cil</w:t>
            </w:r>
            <w:r>
              <w:rPr>
                <w:bCs/>
                <w:iCs/>
              </w:rPr>
              <w:t>ë</w:t>
            </w:r>
            <w:r w:rsidRPr="004272B3">
              <w:rPr>
                <w:bCs/>
                <w:iCs/>
              </w:rPr>
              <w:t>n p</w:t>
            </w:r>
            <w:r>
              <w:rPr>
                <w:bCs/>
                <w:iCs/>
              </w:rPr>
              <w:t>ë</w:t>
            </w:r>
            <w:r w:rsidRPr="004272B3">
              <w:rPr>
                <w:bCs/>
                <w:iCs/>
              </w:rPr>
              <w:t>rdoret prona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1B17C4" w:rsidRDefault="00ED614A" w:rsidP="00ED614A">
            <w:pPr>
              <w:pStyle w:val="Tabele"/>
              <w:jc w:val="center"/>
              <w:rPr>
                <w:bCs/>
                <w:iCs/>
                <w:lang w:val="it-IT"/>
              </w:rPr>
            </w:pPr>
            <w:r w:rsidRPr="001B17C4">
              <w:rPr>
                <w:bCs/>
                <w:iCs/>
                <w:lang w:val="it-IT"/>
              </w:rPr>
              <w:t>Institucioni</w:t>
            </w:r>
            <w:r>
              <w:rPr>
                <w:bCs/>
                <w:iCs/>
                <w:lang w:val="it-IT"/>
              </w:rPr>
              <w:t>,</w:t>
            </w:r>
          </w:p>
          <w:p w:rsidR="00ED614A" w:rsidRPr="001B17C4" w:rsidRDefault="00ED614A" w:rsidP="00ED614A">
            <w:pPr>
              <w:pStyle w:val="Tabele"/>
              <w:jc w:val="center"/>
              <w:rPr>
                <w:bCs/>
                <w:iCs/>
                <w:lang w:val="it-IT"/>
              </w:rPr>
            </w:pPr>
            <w:r>
              <w:rPr>
                <w:bCs/>
                <w:iCs/>
                <w:lang w:val="it-IT"/>
              </w:rPr>
              <w:t>e</w:t>
            </w:r>
            <w:r w:rsidRPr="001B17C4">
              <w:rPr>
                <w:bCs/>
                <w:iCs/>
                <w:lang w:val="it-IT"/>
              </w:rPr>
              <w:t>nti me përgjejgësi administrative</w:t>
            </w:r>
          </w:p>
        </w:tc>
        <w:tc>
          <w:tcPr>
            <w:tcW w:w="1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1B17C4" w:rsidRDefault="00ED614A" w:rsidP="00ED614A">
            <w:pPr>
              <w:pStyle w:val="Tabele"/>
              <w:jc w:val="center"/>
              <w:rPr>
                <w:bCs/>
                <w:iCs/>
                <w:lang w:val="it-IT"/>
              </w:rPr>
            </w:pPr>
            <w:r w:rsidRPr="001B17C4">
              <w:rPr>
                <w:bCs/>
                <w:iCs/>
                <w:lang w:val="it-IT"/>
              </w:rPr>
              <w:t>Institucioni</w:t>
            </w:r>
            <w:r>
              <w:rPr>
                <w:bCs/>
                <w:iCs/>
                <w:lang w:val="it-IT"/>
              </w:rPr>
              <w:t>, e</w:t>
            </w:r>
            <w:r w:rsidRPr="001B17C4">
              <w:rPr>
                <w:bCs/>
                <w:iCs/>
                <w:lang w:val="it-IT"/>
              </w:rPr>
              <w:t>nti përdorues, statusi  i përdorimit</w:t>
            </w:r>
          </w:p>
        </w:tc>
        <w:tc>
          <w:tcPr>
            <w:tcW w:w="1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614A" w:rsidRPr="001B17C4" w:rsidRDefault="00ED614A" w:rsidP="00ED614A">
            <w:pPr>
              <w:pStyle w:val="Tabele"/>
              <w:jc w:val="center"/>
              <w:rPr>
                <w:bCs/>
                <w:iCs/>
                <w:lang w:val="it-IT"/>
              </w:rPr>
            </w:pPr>
            <w:r w:rsidRPr="001B17C4">
              <w:rPr>
                <w:bCs/>
                <w:iCs/>
                <w:lang w:val="it-IT"/>
              </w:rPr>
              <w:t>Të dhëna të tjera të veçanta</w:t>
            </w:r>
          </w:p>
        </w:tc>
      </w:tr>
      <w:tr w:rsidR="00ED614A" w:rsidRPr="001B17C4">
        <w:trPr>
          <w:trHeight w:val="264"/>
        </w:trPr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24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</w:tr>
      <w:tr w:rsidR="00ED614A" w:rsidRPr="001B17C4">
        <w:trPr>
          <w:trHeight w:val="330"/>
        </w:trPr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24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</w:tr>
      <w:tr w:rsidR="00ED614A" w:rsidRPr="001B17C4">
        <w:trPr>
          <w:trHeight w:val="390"/>
        </w:trPr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24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14A" w:rsidRPr="001B17C4" w:rsidRDefault="00ED614A" w:rsidP="00ED614A">
            <w:pPr>
              <w:pStyle w:val="Tabele"/>
              <w:rPr>
                <w:bCs/>
                <w:i/>
                <w:iCs/>
                <w:lang w:val="it-IT"/>
              </w:rPr>
            </w:pP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Bregu Mare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33.25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Bregu Mare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8.75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Frasheri Bazoz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38.9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Rripa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12/a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Rripa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12/b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9.25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Rripa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26.25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Rripa e Selites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31 .75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Rripa e Selites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15/a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30.9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Rripa e Selites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15/b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31.35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e Selites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16/a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18.9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e Selites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16/b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23.85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Panofi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188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Povel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Moçali i Babait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--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12/a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12/b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13/a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13/b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0.5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14/a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14/b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rPr>
                <w:color w:val="000000"/>
              </w:rPr>
            </w:pPr>
            <w:r w:rsidRPr="004272B3">
              <w:rPr>
                <w:color w:val="000000"/>
              </w:rPr>
              <w:t>0.5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7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15/a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 nga uji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15/b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149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–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15/c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Kuota 881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16/a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36.3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24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151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Kuota 881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16/b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lastRenderedPageBreak/>
              <w:t>25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152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Kuota 770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17/a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35.5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Kuota 770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Shkembore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Shkembore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Gjurma e Shenjt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Gjerbes – Jaupaj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27/b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Gjerbes – Jaupaj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28/a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Gjerbes – Jaupaj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28/b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4272B3">
                  <w:t>Mali</w:t>
                </w:r>
              </w:smartTag>
            </w:smartTag>
            <w:r w:rsidRPr="004272B3">
              <w:t xml:space="preserve"> i topit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29 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4272B3">
                  <w:t>Mali</w:t>
                </w:r>
              </w:smartTag>
            </w:smartTag>
            <w:r w:rsidRPr="004272B3">
              <w:t xml:space="preserve"> i topit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29 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175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smartTag w:uri="urn:schemas-microsoft-com:office:smarttags" w:element="country-region">
              <w:smartTag w:uri="urn:schemas-microsoft-com:office:smarttags" w:element="place">
                <w:r w:rsidRPr="004272B3">
                  <w:t>Mali</w:t>
                </w:r>
              </w:smartTag>
            </w:smartTag>
            <w:r w:rsidRPr="004272B3">
              <w:t xml:space="preserve"> i topit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Pusi i thell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Mbrojtej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Pusi i thell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Mbrojtej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Faqe e pemit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rPr>
                <w:color w:val="000000"/>
              </w:rPr>
            </w:pPr>
            <w:r w:rsidRPr="004272B3">
              <w:rPr>
                <w:color w:val="000000"/>
              </w:rPr>
              <w:t>0.3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Perroji i malit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Kolupet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7/c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--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Dardhe kuq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Mbrojtej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Dardhe kuq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Dardhe kuq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8/c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--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11.5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Kolupet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Mbrojtej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Kolupet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Mbajtes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Kolupet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9/c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--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Shkembore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Bregu i Dervishit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e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Kulloat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74.5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e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11/a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139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Hija e cerriles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11/b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Mbrojtes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Gjurma e Shenjt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Shkembore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Shkembore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Kuota 765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19/a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Mbrojets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Mbrojtjen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Gjurma e Shenjt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19/b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Shkembore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Shkembore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Gjurma e Shenjt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20/a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Mbrojets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30.5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Mbrojtjen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159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Gjurma e Shenjt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20/b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Gropa e Mures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Mbrojtjen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Minjolla e shehut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37.5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Shkoza e Demos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Shkoza e Demos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 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rPr>
                <w:color w:val="000000"/>
              </w:rPr>
            </w:pPr>
            <w:r w:rsidRPr="004272B3">
              <w:rPr>
                <w:color w:val="000000"/>
              </w:rPr>
              <w:t>1.75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58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164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Shkoza e Demos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19.5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zjarre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59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165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Kuota 611-631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25/a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23.5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zjarre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Shkoza e Demos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25/b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rPr>
                <w:color w:val="000000"/>
              </w:rPr>
            </w:pPr>
            <w:r w:rsidRPr="004272B3">
              <w:rPr>
                <w:color w:val="000000"/>
              </w:rPr>
              <w:t>3.5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Shkoza e Demos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26/a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Shkoza e Demos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26/b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169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EK Lumare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Gjerbes Jaupaj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27/a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Mushonje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19/b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Prodhues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Mushonje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Cerril e re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21/a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Cerril e re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21/b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Cerril e re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21/c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Lend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Cerril e re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21/d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Qivuret e Bardhaj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22/a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53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Lend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Qivuret e Bardhaj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22/b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Qivuret e Bardhaj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22/c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Bardhaj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36.5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Lend punimi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119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Bardhaj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23/b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Bardhaj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24/a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Ara e zonjes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24/b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Dushku Bardhaj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25/a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Dushku i bardhe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25/b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Dru zjarri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124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 xml:space="preserve">Bardhaj 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25/c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2.75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86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>
              <w:t>Faqe Perro</w:t>
            </w:r>
            <w:r w:rsidRPr="004272B3">
              <w:t>it Kaushes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27.5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87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>
              <w:t>Faqe Perro</w:t>
            </w:r>
            <w:r w:rsidRPr="004272B3">
              <w:t>it Kaushes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--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88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>
              <w:t>Faqe Perro</w:t>
            </w:r>
            <w:r w:rsidRPr="004272B3">
              <w:t>it Kaushes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89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Perroji i kaushes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D.SH.P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4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90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Perroji i kaushes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91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>
              <w:t>Faqe Perro</w:t>
            </w:r>
            <w:r w:rsidRPr="004272B3">
              <w:t>it Kaushes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92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Perroji Ferres madhe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4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93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Perroji Ferres madhe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94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Perroji Ferres madhe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10/c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89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95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Faqe Ferres madhe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96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Bregu Bejirit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99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Bregu Bejirit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14/a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92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Gropa e Mares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14/b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11.75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101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Gropa e Mares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32.32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Gjolet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16/a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25.5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Gjolet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16/b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  <w:rPr>
                <w:color w:val="000000"/>
              </w:rPr>
            </w:pPr>
            <w:r w:rsidRPr="004272B3">
              <w:rPr>
                <w:color w:val="000000"/>
              </w:rPr>
              <w:t>0.5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Gjolet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Godurove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Gjolet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17/b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2.25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8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Mushonje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99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Mushonje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18/b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2.5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Are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  <w:tr w:rsidR="00ED614A" w:rsidRPr="004272B3">
        <w:trPr>
          <w:trHeight w:val="255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4272B3" w:rsidRDefault="00ED614A" w:rsidP="00ED614A">
            <w:pPr>
              <w:pStyle w:val="Tabele"/>
            </w:pPr>
            <w:r w:rsidRPr="004272B3">
              <w:t>108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Gadurove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Mushonje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19/a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Prodhues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32.5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Dru zjarri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M.M.P.A.U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DSHP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14A" w:rsidRPr="004272B3" w:rsidRDefault="00ED614A" w:rsidP="00ED614A">
            <w:pPr>
              <w:pStyle w:val="Tabele"/>
            </w:pPr>
            <w:r w:rsidRPr="004272B3">
              <w:t> </w:t>
            </w:r>
          </w:p>
        </w:tc>
      </w:tr>
    </w:tbl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</w:pPr>
    </w:p>
    <w:p w:rsidR="00ED614A" w:rsidRDefault="00ED614A" w:rsidP="00ED614A">
      <w:pPr>
        <w:pStyle w:val="Paragrafi"/>
        <w:rPr>
          <w:lang w:val="de-DE"/>
        </w:rPr>
        <w:sectPr w:rsidR="00ED614A" w:rsidSect="00ED614A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ED614A" w:rsidRDefault="00ED614A" w:rsidP="00ED614A">
      <w:pPr>
        <w:pStyle w:val="Paragrafi"/>
        <w:ind w:firstLine="0"/>
        <w:rPr>
          <w:lang w:val="de-DE"/>
        </w:rPr>
      </w:pPr>
      <w:r w:rsidRPr="00E95BC0">
        <w:rPr>
          <w:rFonts w:cs="Arial"/>
          <w:bCs/>
          <w:szCs w:val="22"/>
          <w:lang w:val="de-DE"/>
        </w:rPr>
        <w:t>Nj</w:t>
      </w:r>
      <w:r>
        <w:rPr>
          <w:rFonts w:cs="Arial"/>
          <w:bCs/>
          <w:szCs w:val="22"/>
          <w:lang w:val="de-DE"/>
        </w:rPr>
        <w:t>ë</w:t>
      </w:r>
      <w:r w:rsidRPr="00E95BC0">
        <w:rPr>
          <w:rFonts w:cs="Arial"/>
          <w:bCs/>
          <w:szCs w:val="22"/>
          <w:lang w:val="de-DE"/>
        </w:rPr>
        <w:t xml:space="preserve">sia e qeverisjes vendore: komuna  </w:t>
      </w:r>
      <w:r w:rsidRPr="00A824CF">
        <w:rPr>
          <w:rFonts w:cs="Arial"/>
          <w:bCs/>
          <w:szCs w:val="22"/>
          <w:lang w:val="de-DE"/>
        </w:rPr>
        <w:t xml:space="preserve">Selitë  </w:t>
      </w:r>
      <w:r w:rsidRPr="00E95BC0">
        <w:rPr>
          <w:rFonts w:cs="Arial"/>
          <w:b/>
          <w:bCs/>
          <w:szCs w:val="22"/>
          <w:lang w:val="de-DE"/>
        </w:rPr>
        <w:t xml:space="preserve">                                                                 </w:t>
      </w:r>
      <w:r w:rsidRPr="00E95BC0">
        <w:rPr>
          <w:rFonts w:cs="Arial"/>
          <w:bCs/>
          <w:szCs w:val="22"/>
          <w:lang w:val="de-DE"/>
        </w:rPr>
        <w:t>Lidhja 1</w:t>
      </w:r>
    </w:p>
    <w:p w:rsidR="00ED614A" w:rsidRDefault="00ED614A" w:rsidP="00ED614A">
      <w:pPr>
        <w:pStyle w:val="Paragrafi"/>
        <w:rPr>
          <w:lang w:val="de-DE"/>
        </w:rPr>
      </w:pPr>
    </w:p>
    <w:tbl>
      <w:tblPr>
        <w:tblW w:w="9580" w:type="dxa"/>
        <w:tblInd w:w="89" w:type="dxa"/>
        <w:tblLook w:val="0000" w:firstRow="0" w:lastRow="0" w:firstColumn="0" w:lastColumn="0" w:noHBand="0" w:noVBand="0"/>
      </w:tblPr>
      <w:tblGrid>
        <w:gridCol w:w="3260"/>
        <w:gridCol w:w="3660"/>
        <w:gridCol w:w="2660"/>
      </w:tblGrid>
      <w:tr w:rsidR="00ED614A" w:rsidRPr="007A570D">
        <w:trPr>
          <w:trHeight w:val="264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14A" w:rsidRPr="00ED614A" w:rsidRDefault="00ED614A" w:rsidP="00ED614A">
            <w:pPr>
              <w:pStyle w:val="Tabele"/>
              <w:jc w:val="center"/>
              <w:rPr>
                <w:lang w:val="it-IT"/>
              </w:rPr>
            </w:pPr>
            <w:r w:rsidRPr="00ED614A">
              <w:rPr>
                <w:lang w:val="it-IT"/>
              </w:rPr>
              <w:t>Numrat rendore të pronave në listën e inventarit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14A" w:rsidRPr="007A570D" w:rsidRDefault="00ED614A" w:rsidP="00ED614A">
            <w:pPr>
              <w:pStyle w:val="Tabele"/>
              <w:jc w:val="center"/>
              <w:rPr>
                <w:lang w:val="de-DE"/>
              </w:rPr>
            </w:pPr>
            <w:r w:rsidRPr="007A570D">
              <w:rPr>
                <w:lang w:val="de-DE"/>
              </w:rPr>
              <w:t>Fusha e p</w:t>
            </w:r>
            <w:r>
              <w:rPr>
                <w:lang w:val="de-DE"/>
              </w:rPr>
              <w:t>ë</w:t>
            </w:r>
            <w:r w:rsidRPr="007A570D">
              <w:rPr>
                <w:lang w:val="de-DE"/>
              </w:rPr>
              <w:t>rdorimit t</w:t>
            </w:r>
            <w:r>
              <w:rPr>
                <w:lang w:val="de-DE"/>
              </w:rPr>
              <w:t>ë</w:t>
            </w:r>
            <w:r w:rsidRPr="007A570D">
              <w:rPr>
                <w:lang w:val="de-DE"/>
              </w:rPr>
              <w:t xml:space="preserve"> pron</w:t>
            </w:r>
            <w:r>
              <w:rPr>
                <w:lang w:val="de-DE"/>
              </w:rPr>
              <w:t>ë</w:t>
            </w:r>
            <w:r w:rsidRPr="007A570D">
              <w:rPr>
                <w:lang w:val="de-DE"/>
              </w:rPr>
              <w:t>s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14A" w:rsidRPr="007A570D" w:rsidRDefault="00ED614A" w:rsidP="00ED614A">
            <w:pPr>
              <w:pStyle w:val="Tabele"/>
              <w:jc w:val="center"/>
            </w:pPr>
            <w:r w:rsidRPr="007A570D">
              <w:t>Lloji i transferimit</w:t>
            </w:r>
          </w:p>
        </w:tc>
      </w:tr>
      <w:tr w:rsidR="00ED614A" w:rsidRPr="007A570D">
        <w:trPr>
          <w:trHeight w:val="264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14A" w:rsidRPr="007A570D" w:rsidRDefault="00ED614A" w:rsidP="00ED614A">
            <w:pPr>
              <w:pStyle w:val="Tabele"/>
              <w:jc w:val="center"/>
            </w:pP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14A" w:rsidRPr="007A570D" w:rsidRDefault="00ED614A" w:rsidP="00ED614A">
            <w:pPr>
              <w:pStyle w:val="Tabele"/>
              <w:jc w:val="center"/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14A" w:rsidRPr="007A570D" w:rsidRDefault="00ED614A" w:rsidP="00ED614A">
            <w:pPr>
              <w:pStyle w:val="Tabele"/>
              <w:jc w:val="center"/>
            </w:pPr>
          </w:p>
        </w:tc>
      </w:tr>
      <w:tr w:rsidR="00ED614A" w:rsidRPr="007A570D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86-96, 99-145, 147-188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Pyll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>
              <w:t xml:space="preserve">Në </w:t>
            </w:r>
            <w:r w:rsidRPr="007A570D">
              <w:t>pronësi</w:t>
            </w:r>
          </w:p>
        </w:tc>
      </w:tr>
      <w:tr w:rsidR="00ED614A" w:rsidRPr="007A570D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</w:tr>
      <w:tr w:rsidR="00ED614A" w:rsidRPr="007A570D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</w:tr>
      <w:tr w:rsidR="00ED614A" w:rsidRPr="007A570D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</w:tr>
      <w:tr w:rsidR="00ED614A" w:rsidRPr="007A570D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14A" w:rsidRPr="007A570D" w:rsidRDefault="00ED614A" w:rsidP="00ED614A">
            <w:pPr>
              <w:pStyle w:val="Tabele"/>
            </w:pPr>
            <w:r w:rsidRPr="007A570D">
              <w:t> </w:t>
            </w:r>
          </w:p>
        </w:tc>
      </w:tr>
    </w:tbl>
    <w:p w:rsidR="00ED614A" w:rsidRDefault="00ED614A" w:rsidP="00ED614A">
      <w:pPr>
        <w:pStyle w:val="Paragrafi"/>
        <w:rPr>
          <w:lang w:val="de-DE"/>
        </w:rPr>
      </w:pPr>
    </w:p>
    <w:sectPr w:rsidR="00ED614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709AB">
      <w:r>
        <w:separator/>
      </w:r>
    </w:p>
  </w:endnote>
  <w:endnote w:type="continuationSeparator" w:id="0">
    <w:p w:rsidR="00000000" w:rsidRDefault="0047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4A" w:rsidRDefault="00ED614A" w:rsidP="00ED614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614A" w:rsidRDefault="00ED614A" w:rsidP="00ED614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4A" w:rsidRDefault="00ED614A" w:rsidP="00ED614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09AB">
      <w:rPr>
        <w:rStyle w:val="PageNumber"/>
        <w:noProof/>
      </w:rPr>
      <w:t>2444</w:t>
    </w:r>
    <w:r>
      <w:rPr>
        <w:rStyle w:val="PageNumber"/>
      </w:rPr>
      <w:fldChar w:fldCharType="end"/>
    </w:r>
  </w:p>
  <w:p w:rsidR="00ED614A" w:rsidRDefault="00ED614A" w:rsidP="00ED614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709AB">
      <w:r>
        <w:separator/>
      </w:r>
    </w:p>
  </w:footnote>
  <w:footnote w:type="continuationSeparator" w:id="0">
    <w:p w:rsidR="00000000" w:rsidRDefault="00470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614A"/>
    <w:rsid w:val="000178C2"/>
    <w:rsid w:val="000A780A"/>
    <w:rsid w:val="00143799"/>
    <w:rsid w:val="00211EE2"/>
    <w:rsid w:val="002B089D"/>
    <w:rsid w:val="003218C2"/>
    <w:rsid w:val="003540BF"/>
    <w:rsid w:val="003B3DD8"/>
    <w:rsid w:val="004709AB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ED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573B9D-71E0-40BD-817A-704DB2269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14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ED614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D614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